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6866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66BB9E3F" w:rsidR="000C6CFF" w:rsidRPr="005A3C4E" w:rsidRDefault="00262090">
            <w:pPr>
              <w:rPr>
                <w:sz w:val="24"/>
                <w:szCs w:val="24"/>
              </w:rPr>
            </w:pPr>
            <w:r w:rsidRPr="00262090">
              <w:t>OX</w:t>
            </w:r>
            <w:r w:rsidR="005433DD">
              <w:t>Í</w:t>
            </w:r>
            <w:r w:rsidRPr="00262090">
              <w:t>GENO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365415E" w:rsidR="00CB4BF4" w:rsidRPr="0093250B" w:rsidRDefault="00262090">
            <w:r>
              <w:t>10</w:t>
            </w:r>
            <w:r w:rsidR="00515A6C" w:rsidRPr="0093250B">
              <w:t>/04/2025</w:t>
            </w:r>
          </w:p>
          <w:p w14:paraId="0D584C03" w14:textId="787DC85A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5433DD">
              <w:t>22/09/2025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61F804A" w:rsidR="005433DD" w:rsidRPr="005433DD" w:rsidRDefault="005433DD" w:rsidP="005433DD">
            <w:r w:rsidRPr="002616FC">
              <w:t>https://www.fundacionoxigeno.org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2616FC" w:rsidP="00AD34DE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3E32FE54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1D052DD3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6ABBB4B8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3E10DD9C" w:rsidR="00CB5511" w:rsidRPr="005A3C4E" w:rsidRDefault="005433D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281274E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71B837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264BE7C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24FE97B0" w14:textId="70B6960E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5"/>
        <w:gridCol w:w="1997"/>
        <w:gridCol w:w="883"/>
        <w:gridCol w:w="5641"/>
      </w:tblGrid>
      <w:tr w:rsidR="00E34195" w:rsidRPr="005A3C4E" w14:paraId="0C67B306" w14:textId="77777777" w:rsidTr="003961FA">
        <w:trPr>
          <w:cantSplit/>
          <w:trHeight w:val="1350"/>
          <w:tblHeader/>
        </w:trPr>
        <w:tc>
          <w:tcPr>
            <w:tcW w:w="1575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83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41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3961FA">
        <w:tc>
          <w:tcPr>
            <w:tcW w:w="1575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19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8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5433DD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759236B" w:rsidR="00CB71C7" w:rsidRPr="002660E6" w:rsidRDefault="005433DD" w:rsidP="00CB71C7">
            <w:pPr>
              <w:pStyle w:val="Cuerpodelboletn"/>
              <w:spacing w:before="120" w:after="120" w:line="312" w:lineRule="auto"/>
              <w:rPr>
                <w:rStyle w:val="Ttulo2Car"/>
                <w:lang w:bidi="es-ES"/>
              </w:rPr>
            </w:pPr>
            <w:r w:rsidRPr="005433D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686B59E1" w14:textId="77777777" w:rsidTr="003961FA">
        <w:trPr>
          <w:trHeight w:val="1122"/>
        </w:trPr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8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5433DD">
            <w:pPr>
              <w:pStyle w:val="Cuerpodelboletn"/>
              <w:numPr>
                <w:ilvl w:val="0"/>
                <w:numId w:val="2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16D47E1" w14:textId="6A9DE43B" w:rsidR="00CB71C7" w:rsidRPr="005A3C4E" w:rsidRDefault="005433DD" w:rsidP="005433D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 la información a través de la página home de la web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/¿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somos?</w:t>
            </w:r>
            <w:r w:rsidR="003961F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no se publica la fecha de la última revisión o actualización.</w:t>
            </w:r>
          </w:p>
        </w:tc>
      </w:tr>
      <w:tr w:rsidR="00CB71C7" w:rsidRPr="005A3C4E" w14:paraId="2543FF3F" w14:textId="77777777" w:rsidTr="003961FA">
        <w:tc>
          <w:tcPr>
            <w:tcW w:w="1575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19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8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05BBA7A9" w:rsidR="00CB71C7" w:rsidRPr="005A3C4E" w:rsidRDefault="002660E6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890813"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B71C7" w:rsidRPr="005A3C4E" w14:paraId="291449D0" w14:textId="77777777" w:rsidTr="003961FA"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8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1FD0DA2E" w:rsidR="00CB71C7" w:rsidRPr="005A3C4E" w:rsidRDefault="006E6C19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B71C7" w:rsidRPr="005A3C4E" w14:paraId="40F9CA00" w14:textId="77777777" w:rsidTr="003961FA"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8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40288BDC" w:rsidR="00CB71C7" w:rsidRPr="005A3C4E" w:rsidRDefault="006E6C19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B71C7" w:rsidRPr="005A3C4E" w14:paraId="1DE69310" w14:textId="77777777" w:rsidTr="003961FA"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8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2CE26F1" w:rsidR="00CB71C7" w:rsidRPr="005A3C4E" w:rsidRDefault="00890813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2A3A9B31" w14:textId="77777777" w:rsidR="00FB5E1A" w:rsidRDefault="00FB5E1A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4A029E6" w14:textId="1F1ED23A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3961FA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FF6C704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A70A483">
                <wp:simplePos x="0" y="0"/>
                <wp:positionH relativeFrom="column">
                  <wp:posOffset>276225</wp:posOffset>
                </wp:positionH>
                <wp:positionV relativeFrom="paragraph">
                  <wp:posOffset>17145</wp:posOffset>
                </wp:positionV>
                <wp:extent cx="6353175" cy="30099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0D183B09" w14:textId="57B36E85" w:rsidR="00C252DD" w:rsidRPr="0093250B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</w:t>
                            </w:r>
                            <w:r w:rsidR="003961FA">
                              <w:t xml:space="preserve">s </w:t>
                            </w:r>
                            <w:r w:rsidRPr="0093250B">
                              <w:t>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0D127F46" w14:textId="2E24EABD" w:rsidR="00AD34DE" w:rsidRDefault="00890813" w:rsidP="003961FA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jc w:val="both"/>
                            </w:pPr>
                            <w:r w:rsidRPr="006E6C19">
                              <w:t>No se ha</w:t>
                            </w:r>
                            <w:r w:rsidR="00AD34DE" w:rsidRPr="006E6C19">
                              <w:t>n</w:t>
                            </w:r>
                            <w:r w:rsidRPr="006E6C19">
                              <w:t xml:space="preserve"> localizado</w:t>
                            </w:r>
                            <w:r w:rsidR="00C252DD" w:rsidRPr="006E6C19">
                              <w:t xml:space="preserve"> </w:t>
                            </w:r>
                            <w:r w:rsidR="00AD34DE" w:rsidRPr="006E6C19">
                              <w:t>los estatutos.</w:t>
                            </w:r>
                          </w:p>
                          <w:p w14:paraId="250131C4" w14:textId="11BC23FF" w:rsidR="00AD34DE" w:rsidRPr="003961FA" w:rsidRDefault="00AD34DE" w:rsidP="003961FA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E6C19">
                              <w:t xml:space="preserve">No se han localizado información sobre la </w:t>
                            </w:r>
                            <w:r w:rsidRPr="003961F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descripción de la estructura organizativa.</w:t>
                            </w:r>
                          </w:p>
                          <w:p w14:paraId="53847D88" w14:textId="19D942AC" w:rsidR="006E6C19" w:rsidRPr="003961FA" w:rsidRDefault="006E6C19" w:rsidP="003961FA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E6C19">
                              <w:t xml:space="preserve">No se ha localizado el </w:t>
                            </w:r>
                            <w:r w:rsidRPr="003961F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organigrama.</w:t>
                            </w:r>
                          </w:p>
                          <w:p w14:paraId="6B8C7DDD" w14:textId="18A47EAD" w:rsidR="006E6C19" w:rsidRPr="003961FA" w:rsidRDefault="006E6C19" w:rsidP="003961FA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E6C19">
                              <w:t xml:space="preserve">No se ha localizado la </w:t>
                            </w:r>
                            <w:r w:rsidR="003961F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</w:t>
                            </w:r>
                            <w:r w:rsidRPr="003961F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dentificación de los máximos responsables.</w:t>
                            </w:r>
                          </w:p>
                          <w:p w14:paraId="366A5702" w14:textId="3A194BC6" w:rsidR="00C252DD" w:rsidRPr="006E6C19" w:rsidRDefault="00534819" w:rsidP="003961FA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jc w:val="both"/>
                            </w:pPr>
                            <w:r w:rsidRPr="006E6C19">
                              <w:t xml:space="preserve">No se ha localizado </w:t>
                            </w:r>
                            <w:r w:rsidR="00C252DD" w:rsidRPr="006E6C19">
                              <w:t>información sobre perfil y trayectoria profesional de los</w:t>
                            </w:r>
                            <w:r w:rsidR="0093250B" w:rsidRPr="006E6C19">
                              <w:t xml:space="preserve"> máximos</w:t>
                            </w:r>
                            <w:r w:rsidR="00C252DD" w:rsidRPr="006E6C19">
                              <w:t xml:space="preserve"> responsables</w:t>
                            </w:r>
                            <w:r w:rsidR="0093250B" w:rsidRPr="006E6C19">
                              <w:t>.</w:t>
                            </w:r>
                          </w:p>
                          <w:p w14:paraId="0438CC87" w14:textId="4A8E6C67" w:rsidR="00C252DD" w:rsidRPr="0093250B" w:rsidRDefault="00C252DD" w:rsidP="0093250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93250B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42A6D8B6" w14:textId="79D679A8" w:rsidR="00C252DD" w:rsidRPr="003961FA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La información no está datada y no </w:t>
                            </w:r>
                            <w:r w:rsidR="00C252DD" w:rsidRPr="003961F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existen referencias a la fecha de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su</w:t>
                            </w:r>
                            <w:r w:rsidR="00C252DD" w:rsidRPr="003961F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 última revisión o actualización</w:t>
                            </w:r>
                            <w:r w:rsidR="00711AA8" w:rsidRPr="003961F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.75pt;margin-top:1.35pt;width:500.25pt;height:2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0D183B09" w14:textId="57B36E85" w:rsidR="00C252DD" w:rsidRPr="0093250B" w:rsidRDefault="005176FC" w:rsidP="00C252DD">
                      <w:pPr>
                        <w:jc w:val="both"/>
                      </w:pPr>
                      <w:r w:rsidRPr="0093250B">
                        <w:t>La información publicada no recoge alguno</w:t>
                      </w:r>
                      <w:r w:rsidR="003961FA">
                        <w:t xml:space="preserve">s </w:t>
                      </w:r>
                      <w:r w:rsidRPr="0093250B">
                        <w:t>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0D127F46" w14:textId="2E24EABD" w:rsidR="00AD34DE" w:rsidRDefault="00890813" w:rsidP="003961FA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jc w:val="both"/>
                      </w:pPr>
                      <w:r w:rsidRPr="006E6C19">
                        <w:t>No se ha</w:t>
                      </w:r>
                      <w:r w:rsidR="00AD34DE" w:rsidRPr="006E6C19">
                        <w:t>n</w:t>
                      </w:r>
                      <w:r w:rsidRPr="006E6C19">
                        <w:t xml:space="preserve"> localizado</w:t>
                      </w:r>
                      <w:r w:rsidR="00C252DD" w:rsidRPr="006E6C19">
                        <w:t xml:space="preserve"> </w:t>
                      </w:r>
                      <w:r w:rsidR="00AD34DE" w:rsidRPr="006E6C19">
                        <w:t>los estatutos.</w:t>
                      </w:r>
                    </w:p>
                    <w:p w14:paraId="250131C4" w14:textId="11BC23FF" w:rsidR="00AD34DE" w:rsidRPr="003961FA" w:rsidRDefault="00AD34DE" w:rsidP="003961FA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6E6C19">
                        <w:t xml:space="preserve">No se han localizado información sobre la </w:t>
                      </w:r>
                      <w:r w:rsidRPr="003961F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descripción de la estructura organizativa.</w:t>
                      </w:r>
                    </w:p>
                    <w:p w14:paraId="53847D88" w14:textId="19D942AC" w:rsidR="006E6C19" w:rsidRPr="003961FA" w:rsidRDefault="006E6C19" w:rsidP="003961FA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6E6C19">
                        <w:t xml:space="preserve">No se ha localizado el </w:t>
                      </w:r>
                      <w:r w:rsidRPr="003961F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organigrama.</w:t>
                      </w:r>
                    </w:p>
                    <w:p w14:paraId="6B8C7DDD" w14:textId="18A47EAD" w:rsidR="006E6C19" w:rsidRPr="003961FA" w:rsidRDefault="006E6C19" w:rsidP="003961FA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6E6C19">
                        <w:t xml:space="preserve">No se ha localizado la </w:t>
                      </w:r>
                      <w:r w:rsidR="003961F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</w:t>
                      </w:r>
                      <w:r w:rsidRPr="003961F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dentificación de los máximos responsables.</w:t>
                      </w:r>
                    </w:p>
                    <w:p w14:paraId="366A5702" w14:textId="3A194BC6" w:rsidR="00C252DD" w:rsidRPr="006E6C19" w:rsidRDefault="00534819" w:rsidP="003961FA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jc w:val="both"/>
                      </w:pPr>
                      <w:r w:rsidRPr="006E6C19">
                        <w:t xml:space="preserve">No se ha localizado </w:t>
                      </w:r>
                      <w:r w:rsidR="00C252DD" w:rsidRPr="006E6C19">
                        <w:t>información sobre perfil y trayectoria profesional de los</w:t>
                      </w:r>
                      <w:r w:rsidR="0093250B" w:rsidRPr="006E6C19">
                        <w:t xml:space="preserve"> máximos</w:t>
                      </w:r>
                      <w:r w:rsidR="00C252DD" w:rsidRPr="006E6C19">
                        <w:t xml:space="preserve"> responsables</w:t>
                      </w:r>
                      <w:r w:rsidR="0093250B" w:rsidRPr="006E6C19">
                        <w:t>.</w:t>
                      </w:r>
                    </w:p>
                    <w:p w14:paraId="0438CC87" w14:textId="4A8E6C67" w:rsidR="00C252DD" w:rsidRPr="0093250B" w:rsidRDefault="00C252DD" w:rsidP="0093250B">
                      <w:pPr>
                        <w:rPr>
                          <w:b/>
                          <w:color w:val="3C8378"/>
                        </w:rPr>
                      </w:pPr>
                      <w:r w:rsidRPr="0093250B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42A6D8B6" w14:textId="79D679A8" w:rsidR="00C252DD" w:rsidRPr="003961FA" w:rsidRDefault="003961FA" w:rsidP="003961FA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rPr>
                          <w:b/>
                          <w:color w:val="3C8378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La información no está datada y no </w:t>
                      </w:r>
                      <w:r w:rsidR="00C252DD" w:rsidRPr="003961F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existen referencias a la fecha de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su</w:t>
                      </w:r>
                      <w:r w:rsidR="00C252DD" w:rsidRPr="003961F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 última revisión o actualización</w:t>
                      </w:r>
                      <w:r w:rsidR="00711AA8" w:rsidRPr="003961F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34679F7F" w:rsidR="00CC530C" w:rsidRDefault="00CC530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8D92955" w14:textId="3BD9B78D" w:rsidR="0093250B" w:rsidRDefault="0093250B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A6372EB" w14:textId="1F71D3F7" w:rsidR="00890813" w:rsidRDefault="00890813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9F65544" w14:textId="569BB598" w:rsidR="002236F1" w:rsidRDefault="002236F1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E92752A" w14:textId="43A5AA25" w:rsidR="006E6C19" w:rsidRDefault="006E6C19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57D17C5" w14:textId="77777777" w:rsidR="006E6C19" w:rsidRDefault="006E6C19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3961FA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3961FA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134B3C66" w:rsidR="00C33A23" w:rsidRPr="005A3C4E" w:rsidRDefault="003961FA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8046222" w14:textId="77777777" w:rsidTr="003961FA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37FF48A" w:rsidR="00711AA8" w:rsidRPr="005A3C4E" w:rsidRDefault="003961FA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230044A" w14:textId="77777777" w:rsidTr="003961FA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62DA1181" w:rsidR="007E1A10" w:rsidRPr="005A3C4E" w:rsidRDefault="003961FA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375A9582" w14:textId="77777777" w:rsidTr="003961FA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1C379C6" w:rsidR="007E1A10" w:rsidRPr="005A3C4E" w:rsidRDefault="003961FA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7353650C" w14:textId="77777777" w:rsidTr="003961FA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16CCE566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25AF8908" w:rsidR="007E1A10" w:rsidRPr="007325FB" w:rsidRDefault="003961FA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2B2DA499" w14:textId="77777777" w:rsidTr="003961FA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6C346C7B" w:rsidR="007E1A10" w:rsidRPr="005A3C4E" w:rsidRDefault="003961FA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0E27B1AA" w14:textId="77777777" w:rsidTr="003961FA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9213B6B" w:rsidR="007E1A10" w:rsidRPr="005A3C4E" w:rsidRDefault="003961FA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3313C0F0" w14:textId="77777777" w:rsidTr="003961FA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3961FA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260FDCE5" w:rsidR="007E1A10" w:rsidRPr="005A3C4E" w:rsidRDefault="003961FA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2D1E59E1" w14:textId="77777777" w:rsidR="007325FB" w:rsidRDefault="007325FB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C766E79" w14:textId="77777777" w:rsidR="007325FB" w:rsidRDefault="007325FB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7CA7EEDF">
                <wp:simplePos x="0" y="0"/>
                <wp:positionH relativeFrom="margin">
                  <wp:align>right</wp:align>
                </wp:positionH>
                <wp:positionV relativeFrom="paragraph">
                  <wp:posOffset>140837</wp:posOffset>
                </wp:positionV>
                <wp:extent cx="6391275" cy="3743325"/>
                <wp:effectExtent l="0" t="0" r="28575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4A58A721" w:rsidR="005176FC" w:rsidRPr="00CE4FA3" w:rsidRDefault="005176FC" w:rsidP="003961FA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 xml:space="preserve">La información publicada no contempla </w:t>
                            </w:r>
                            <w:r w:rsidR="003961FA">
                              <w:rPr>
                                <w:bCs/>
                              </w:rPr>
                              <w:t>ninguno</w:t>
                            </w:r>
                            <w:r w:rsidRPr="00CE4FA3">
                              <w:rPr>
                                <w:bCs/>
                              </w:rPr>
                              <w:t xml:space="preserve"> de los contenidos obligatorios establecidos en el artículo 8 de la LTAIBG.</w:t>
                            </w:r>
                          </w:p>
                          <w:p w14:paraId="3D87A255" w14:textId="77777777" w:rsidR="003961FA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bookmarkStart w:id="0" w:name="_Hlk192842640"/>
                            <w:r w:rsidRPr="00186206">
                              <w:t xml:space="preserve">No se ha localizado información sobre </w:t>
                            </w:r>
                            <w:r w:rsidRPr="00283D6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contratos</w:t>
                            </w:r>
                            <w:r>
                              <w:t xml:space="preserve"> (mayores y menores) adjudicados por AAPP.</w:t>
                            </w:r>
                          </w:p>
                          <w:p w14:paraId="176B68A1" w14:textId="77777777" w:rsidR="003961FA" w:rsidRPr="00283D6D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86206">
                              <w:t xml:space="preserve">No se ha localizado información sobre la </w:t>
                            </w:r>
                            <w:r w:rsidRPr="00283D6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relación de los convenios suscritos con AAPP.</w:t>
                            </w:r>
                          </w:p>
                          <w:p w14:paraId="0E99A27C" w14:textId="7E1105A0" w:rsidR="003961FA" w:rsidRPr="003961FA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86206">
                              <w:t xml:space="preserve">No se ha localizado información sobre las </w:t>
                            </w:r>
                            <w:r w:rsidRPr="00283D6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subvenciones y ayudas públicas concedidas por AAPP.</w:t>
                            </w:r>
                          </w:p>
                          <w:p w14:paraId="6E11BFF0" w14:textId="081E5BF1" w:rsidR="003961FA" w:rsidRPr="00283D6D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t>No se ha localizado el presupuesto de la Fundación.</w:t>
                            </w:r>
                          </w:p>
                          <w:p w14:paraId="36FB3927" w14:textId="77777777" w:rsidR="003961FA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r w:rsidRPr="00186206">
                              <w:t>No se ha</w:t>
                            </w:r>
                            <w:r>
                              <w:t>n</w:t>
                            </w:r>
                            <w:r w:rsidRPr="00186206">
                              <w:t xml:space="preserve"> localizado las cuentas anuales.</w:t>
                            </w:r>
                          </w:p>
                          <w:p w14:paraId="5ECC594B" w14:textId="77777777" w:rsidR="003961FA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r w:rsidRPr="00186206">
                              <w:t>No se ha</w:t>
                            </w:r>
                            <w:r>
                              <w:t>n</w:t>
                            </w:r>
                            <w:r w:rsidRPr="00186206">
                              <w:t xml:space="preserve"> localizado los informes de auditoría de cuentas fiscalizadas por órgano de control externo.</w:t>
                            </w:r>
                          </w:p>
                          <w:p w14:paraId="608A8110" w14:textId="77777777" w:rsidR="003961FA" w:rsidRPr="00186206" w:rsidRDefault="003961FA" w:rsidP="003961FA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r w:rsidRPr="00186206">
                              <w:t>No se ha localizado información sobre las retribuciones percibidas por los máximos responsables.</w:t>
                            </w:r>
                          </w:p>
                          <w:p w14:paraId="0DB04FA5" w14:textId="77777777" w:rsidR="007E1A10" w:rsidRDefault="007E1A10" w:rsidP="007E1A10">
                            <w:pPr>
                              <w:pStyle w:val="Prrafodelist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4BF37AB6" w14:textId="5E9D59EC" w:rsidR="001D0329" w:rsidRPr="001D0329" w:rsidRDefault="001D0329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1.1pt;width:503.25pt;height:29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4A58A721" w:rsidR="005176FC" w:rsidRPr="00CE4FA3" w:rsidRDefault="005176FC" w:rsidP="003961FA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 xml:space="preserve">La información publicada no contempla </w:t>
                      </w:r>
                      <w:r w:rsidR="003961FA">
                        <w:rPr>
                          <w:bCs/>
                        </w:rPr>
                        <w:t>ninguno</w:t>
                      </w:r>
                      <w:r w:rsidRPr="00CE4FA3">
                        <w:rPr>
                          <w:bCs/>
                        </w:rPr>
                        <w:t xml:space="preserve"> de los contenidos obligatorios establecidos en el artículo 8 de la LTAIBG.</w:t>
                      </w:r>
                    </w:p>
                    <w:p w14:paraId="3D87A255" w14:textId="77777777" w:rsidR="003961FA" w:rsidRDefault="003961FA" w:rsidP="003961FA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bookmarkStart w:id="1" w:name="_Hlk192842640"/>
                      <w:r w:rsidRPr="00186206">
                        <w:t xml:space="preserve">No se ha localizado información sobre </w:t>
                      </w:r>
                      <w:r w:rsidRPr="00283D6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contratos</w:t>
                      </w:r>
                      <w:r>
                        <w:t xml:space="preserve"> (mayores y menores) adjudicados por AAPP.</w:t>
                      </w:r>
                    </w:p>
                    <w:p w14:paraId="176B68A1" w14:textId="77777777" w:rsidR="003961FA" w:rsidRPr="00283D6D" w:rsidRDefault="003961FA" w:rsidP="003961FA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186206">
                        <w:t xml:space="preserve">No se ha localizado información sobre la </w:t>
                      </w:r>
                      <w:r w:rsidRPr="00283D6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relación de los convenios suscritos con AAPP.</w:t>
                      </w:r>
                    </w:p>
                    <w:p w14:paraId="0E99A27C" w14:textId="7E1105A0" w:rsidR="003961FA" w:rsidRPr="003961FA" w:rsidRDefault="003961FA" w:rsidP="003961FA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186206">
                        <w:t xml:space="preserve">No se ha localizado información sobre las </w:t>
                      </w:r>
                      <w:r w:rsidRPr="00283D6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subvenciones y ayudas públicas concedidas por AAPP.</w:t>
                      </w:r>
                    </w:p>
                    <w:p w14:paraId="6E11BFF0" w14:textId="081E5BF1" w:rsidR="003961FA" w:rsidRPr="00283D6D" w:rsidRDefault="003961FA" w:rsidP="003961FA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t>No se ha localizado el presupuesto de la Fundación.</w:t>
                      </w:r>
                    </w:p>
                    <w:p w14:paraId="36FB3927" w14:textId="77777777" w:rsidR="003961FA" w:rsidRDefault="003961FA" w:rsidP="003961FA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r w:rsidRPr="00186206">
                        <w:t>No se ha</w:t>
                      </w:r>
                      <w:r>
                        <w:t>n</w:t>
                      </w:r>
                      <w:r w:rsidRPr="00186206">
                        <w:t xml:space="preserve"> localizado las cuentas anuales.</w:t>
                      </w:r>
                    </w:p>
                    <w:p w14:paraId="5ECC594B" w14:textId="77777777" w:rsidR="003961FA" w:rsidRDefault="003961FA" w:rsidP="003961FA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r w:rsidRPr="00186206">
                        <w:t>No se ha</w:t>
                      </w:r>
                      <w:r>
                        <w:t>n</w:t>
                      </w:r>
                      <w:r w:rsidRPr="00186206">
                        <w:t xml:space="preserve"> localizado los informes de auditoría de cuentas fiscalizadas por órgano de control externo.</w:t>
                      </w:r>
                    </w:p>
                    <w:p w14:paraId="608A8110" w14:textId="77777777" w:rsidR="003961FA" w:rsidRPr="00186206" w:rsidRDefault="003961FA" w:rsidP="003961FA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r w:rsidRPr="00186206">
                        <w:t>No se ha localizado información sobre las retribuciones percibidas por los máximos responsables.</w:t>
                      </w:r>
                    </w:p>
                    <w:p w14:paraId="0DB04FA5" w14:textId="77777777" w:rsidR="007E1A10" w:rsidRDefault="007E1A10" w:rsidP="007E1A10">
                      <w:pPr>
                        <w:pStyle w:val="Prrafodelista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bookmarkEnd w:id="1"/>
                    <w:p w14:paraId="4BF37AB6" w14:textId="5E9D59EC" w:rsidR="001D0329" w:rsidRPr="001D0329" w:rsidRDefault="001D0329" w:rsidP="00CE4FA3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86642C2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D0D8025" w14:textId="69FA0426" w:rsidR="00C252DD" w:rsidRDefault="00C252DD" w:rsidP="007E1A1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7434775" w14:textId="37DDE51B" w:rsidR="00CE4FA3" w:rsidRDefault="00CE4FA3" w:rsidP="002236F1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6AB0DA8" w14:textId="7B37BF7E" w:rsidR="006112A0" w:rsidRDefault="006112A0" w:rsidP="002236F1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753264D" w14:textId="5631B86A" w:rsidR="00C83A89" w:rsidRPr="00C83A89" w:rsidRDefault="00BD4582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</w:t>
      </w:r>
      <w:r w:rsidR="00A10AE3">
        <w:rPr>
          <w:b/>
          <w:color w:val="3C8378"/>
          <w:sz w:val="32"/>
        </w:rPr>
        <w:t>a</w:t>
      </w:r>
    </w:p>
    <w:p w14:paraId="7E9341D8" w14:textId="79B2AA07" w:rsidR="00A43189" w:rsidRDefault="00A43189" w:rsidP="002236F1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10"/>
        <w:gridCol w:w="710"/>
        <w:gridCol w:w="710"/>
        <w:gridCol w:w="710"/>
        <w:gridCol w:w="710"/>
        <w:gridCol w:w="711"/>
        <w:gridCol w:w="713"/>
        <w:gridCol w:w="707"/>
      </w:tblGrid>
      <w:tr w:rsidR="00A43189" w:rsidRPr="00A43189" w14:paraId="0853D1A2" w14:textId="77777777" w:rsidTr="00A43189">
        <w:trPr>
          <w:divId w:val="229466371"/>
          <w:trHeight w:val="1403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B69B92A" w14:textId="1F0ADB7E" w:rsidR="00A43189" w:rsidRPr="00A43189" w:rsidRDefault="00A43189" w:rsidP="00A4318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1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1F17812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7980F06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F8533C6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41FEE34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801E801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C2E4128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58690B7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66ABFFB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A43189" w:rsidRPr="00A43189" w14:paraId="7614789B" w14:textId="77777777" w:rsidTr="00A43189">
        <w:trPr>
          <w:divId w:val="229466371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29DF857" w14:textId="77777777" w:rsidR="00A43189" w:rsidRPr="00A43189" w:rsidRDefault="00A43189" w:rsidP="00A4318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4CD5D4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B41703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E37E46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6FEF0A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322188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3D4284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2D68D7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1BE45D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A43189" w:rsidRPr="00A43189" w14:paraId="2EA3F04D" w14:textId="77777777" w:rsidTr="00A43189">
        <w:trPr>
          <w:divId w:val="229466371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A63D4B0" w14:textId="77777777" w:rsidR="00A43189" w:rsidRPr="00A43189" w:rsidRDefault="00A43189" w:rsidP="00A4318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1983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8B8F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C60B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4659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A091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CB84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75EC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B905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A43189" w:rsidRPr="00A43189" w14:paraId="7CAAABCB" w14:textId="77777777" w:rsidTr="00A43189">
        <w:trPr>
          <w:divId w:val="229466371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2467AA2" w14:textId="77777777" w:rsidR="00A43189" w:rsidRPr="00A43189" w:rsidRDefault="00A43189" w:rsidP="00A4318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DB8FB0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242FED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4F5A89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50FF86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E67BC00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A443D0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CA471F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1751D2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</w:tr>
      <w:tr w:rsidR="00A43189" w:rsidRPr="00A43189" w14:paraId="7543B943" w14:textId="77777777" w:rsidTr="00A43189">
        <w:trPr>
          <w:divId w:val="229466371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A8D8807" w14:textId="77777777" w:rsidR="00A43189" w:rsidRPr="00A43189" w:rsidRDefault="00A43189" w:rsidP="00A4318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42FE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EAEE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926F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B4C4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BA91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0DC9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D24E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BE99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A43189" w:rsidRPr="00A43189" w14:paraId="57DAB590" w14:textId="77777777" w:rsidTr="00A43189">
        <w:trPr>
          <w:divId w:val="229466371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2273CB2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504E27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1D3380A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199381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3C745D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48DC9E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3446227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1765A53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473C1B3" w14:textId="77777777" w:rsidR="00A43189" w:rsidRPr="00A43189" w:rsidRDefault="00A43189" w:rsidP="00A431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18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6,1</w:t>
            </w:r>
          </w:p>
        </w:tc>
      </w:tr>
    </w:tbl>
    <w:p w14:paraId="4DBB3DE1" w14:textId="0CED1567" w:rsidR="002236F1" w:rsidRDefault="002236F1" w:rsidP="002236F1">
      <w:pPr>
        <w:pStyle w:val="Cuerpodelboletn"/>
        <w:spacing w:before="120" w:after="120" w:line="312" w:lineRule="auto"/>
      </w:pPr>
    </w:p>
    <w:p w14:paraId="5EF8B6B5" w14:textId="121363EC" w:rsidR="00F21D28" w:rsidRPr="005A3C4E" w:rsidRDefault="00827ABE" w:rsidP="00046736">
      <w:pPr>
        <w:pStyle w:val="Cuerpodelboletn"/>
        <w:spacing w:before="120" w:after="120" w:line="312" w:lineRule="auto"/>
        <w:ind w:left="426"/>
        <w:rPr>
          <w:color w:val="auto"/>
          <w:szCs w:val="22"/>
        </w:rPr>
      </w:pPr>
      <w:r w:rsidRPr="005A3C4E">
        <w:t xml:space="preserve">El Índice de Cumplimiento de la Información Obligatoria (ICIO) se sitúa en el </w:t>
      </w:r>
      <w:r w:rsidR="003961FA">
        <w:t>6</w:t>
      </w:r>
      <w:r w:rsidR="00DB510C">
        <w:t>,1</w:t>
      </w:r>
      <w:r w:rsidRPr="005A3C4E">
        <w:t xml:space="preserve">%. La falta de publicación de informaciones obligatorias – no se publica el </w:t>
      </w:r>
      <w:r w:rsidR="00046736">
        <w:t>92</w:t>
      </w:r>
      <w:r w:rsidR="00DB510C">
        <w:t>,9</w:t>
      </w:r>
      <w:r w:rsidRPr="005A3C4E">
        <w:t>% de estas informaciones – es el factor que explica el Índice de Cumplimiento alcanzado.</w:t>
      </w:r>
    </w:p>
    <w:p w14:paraId="5C1A7772" w14:textId="0BBAA332" w:rsidR="009671F1" w:rsidRPr="005A3C4E" w:rsidRDefault="009671F1" w:rsidP="00046736">
      <w:pPr>
        <w:pStyle w:val="Cuerpodelboletn"/>
        <w:spacing w:before="120" w:after="120" w:line="312" w:lineRule="auto"/>
        <w:ind w:left="426"/>
        <w:rPr>
          <w:b/>
          <w:color w:val="50866C"/>
          <w:sz w:val="32"/>
        </w:rPr>
      </w:pPr>
    </w:p>
    <w:p w14:paraId="0ECEC4E4" w14:textId="77777777" w:rsidR="00601C67" w:rsidRDefault="00840B55" w:rsidP="00AD34DE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 xml:space="preserve">Transparencia Voluntaria y Buenas Prácticas </w:t>
      </w:r>
    </w:p>
    <w:p w14:paraId="36B76906" w14:textId="435AD5F4" w:rsidR="00840B55" w:rsidRPr="00601C67" w:rsidRDefault="00840B55" w:rsidP="00601C67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2209AD5E">
                <wp:simplePos x="0" y="0"/>
                <wp:positionH relativeFrom="column">
                  <wp:posOffset>219075</wp:posOffset>
                </wp:positionH>
                <wp:positionV relativeFrom="paragraph">
                  <wp:posOffset>315595</wp:posOffset>
                </wp:positionV>
                <wp:extent cx="6438900" cy="847725"/>
                <wp:effectExtent l="0" t="0" r="19050" b="285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216283D9" w14:textId="16485A02" w:rsidR="00840B55" w:rsidRDefault="00046736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Oxígeno</w:t>
                            </w:r>
                            <w:r w:rsidR="00534819">
                              <w:t xml:space="preserve"> no</w:t>
                            </w:r>
                            <w:r w:rsidR="00215610">
                              <w:t xml:space="preserve"> </w:t>
                            </w:r>
                            <w:r w:rsidR="00CE4FA3" w:rsidRPr="00E43558">
                              <w:t>publica informaciones adicionales a las obligatorias que s</w:t>
                            </w:r>
                            <w:r>
                              <w:t>ea</w:t>
                            </w:r>
                            <w:r w:rsidR="00CE4FA3" w:rsidRPr="00E43558">
                              <w:t>n relevantes desde el punto de vista de la transparencia y la rendición de cuentas</w:t>
                            </w:r>
                            <w:r w:rsidR="0053481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F3B360A" w14:textId="77777777" w:rsidR="00215610" w:rsidRPr="00CE4FA3" w:rsidRDefault="00215610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25pt;margin-top:24.85pt;width:507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216283D9" w14:textId="16485A02" w:rsidR="00840B55" w:rsidRDefault="00046736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>Oxígeno</w:t>
                      </w:r>
                      <w:r w:rsidR="00534819">
                        <w:t xml:space="preserve"> no</w:t>
                      </w:r>
                      <w:r w:rsidR="00215610">
                        <w:t xml:space="preserve"> </w:t>
                      </w:r>
                      <w:r w:rsidR="00CE4FA3" w:rsidRPr="00E43558">
                        <w:t>publica informaciones adicionales a las obligatorias que s</w:t>
                      </w:r>
                      <w:r>
                        <w:t>ea</w:t>
                      </w:r>
                      <w:r w:rsidR="00CE4FA3" w:rsidRPr="00E43558">
                        <w:t>n relevantes desde el punto de vista de la transparencia y la rendición de cuentas</w:t>
                      </w:r>
                      <w:r w:rsidR="0053481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F3B360A" w14:textId="77777777" w:rsidR="00215610" w:rsidRPr="00CE4FA3" w:rsidRDefault="00215610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2E71C9BB" w14:textId="77777777" w:rsidR="00840B55" w:rsidRPr="005A3C4E" w:rsidRDefault="00840B55" w:rsidP="00840B55"/>
    <w:p w14:paraId="060A1730" w14:textId="77777777" w:rsidR="00534819" w:rsidRDefault="00534819">
      <w:pPr>
        <w:rPr>
          <w:b/>
          <w:color w:val="50866C"/>
          <w:sz w:val="32"/>
        </w:rPr>
      </w:pPr>
    </w:p>
    <w:p w14:paraId="669879FB" w14:textId="244BABCA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4C228F80" w:rsidR="00840B55" w:rsidRPr="00046736" w:rsidRDefault="005733EC" w:rsidP="00046736">
                            <w:pPr>
                              <w:rPr>
                                <w:bCs/>
                              </w:rPr>
                            </w:pPr>
                            <w:r w:rsidRPr="00046736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046736">
                              <w:rPr>
                                <w:bCs/>
                              </w:rPr>
                              <w:t>á</w:t>
                            </w:r>
                            <w:r w:rsidRPr="00046736">
                              <w:rPr>
                                <w:bCs/>
                              </w:rPr>
                              <w:t>cticas que reseñar</w:t>
                            </w:r>
                            <w:r w:rsidR="00046736">
                              <w:rPr>
                                <w:bCs/>
                              </w:rPr>
                              <w:t>, dado que no cuentan con Portal de Transparencia.</w:t>
                            </w:r>
                            <w:r w:rsidRPr="00046736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4C228F80" w:rsidR="00840B55" w:rsidRPr="00046736" w:rsidRDefault="005733EC" w:rsidP="00046736">
                      <w:pPr>
                        <w:rPr>
                          <w:bCs/>
                        </w:rPr>
                      </w:pPr>
                      <w:r w:rsidRPr="00046736">
                        <w:rPr>
                          <w:bCs/>
                        </w:rPr>
                        <w:t>No caben buenas pr</w:t>
                      </w:r>
                      <w:r w:rsidR="006B7E73" w:rsidRPr="00046736">
                        <w:rPr>
                          <w:bCs/>
                        </w:rPr>
                        <w:t>á</w:t>
                      </w:r>
                      <w:r w:rsidRPr="00046736">
                        <w:rPr>
                          <w:bCs/>
                        </w:rPr>
                        <w:t>cticas que reseñar</w:t>
                      </w:r>
                      <w:r w:rsidR="00046736">
                        <w:rPr>
                          <w:bCs/>
                        </w:rPr>
                        <w:t>, dado que no cuentan con Portal de Transparencia.</w:t>
                      </w:r>
                      <w:r w:rsidRPr="00046736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8B7E26" w14:textId="32D3FDBE" w:rsidR="00285021" w:rsidRDefault="00285021"/>
    <w:p w14:paraId="09BA3738" w14:textId="47E526FA" w:rsidR="00601C67" w:rsidRDefault="00601C67"/>
    <w:p w14:paraId="51B2BAD0" w14:textId="77777777" w:rsidR="006B7E73" w:rsidRPr="005A3C4E" w:rsidRDefault="006B7E73"/>
    <w:p w14:paraId="028C8D12" w14:textId="77777777" w:rsidR="002A154B" w:rsidRPr="0060669B" w:rsidRDefault="002A154B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5D1922F0" w:rsidR="00DE01F1" w:rsidRPr="005A3C4E" w:rsidRDefault="00DE01F1" w:rsidP="00DE01F1">
      <w:pPr>
        <w:ind w:left="284"/>
        <w:jc w:val="both"/>
      </w:pPr>
      <w:r w:rsidRPr="005A3C4E">
        <w:t>Como se ha indicado</w:t>
      </w:r>
      <w:r w:rsidR="00046736">
        <w:t>,</w:t>
      </w:r>
      <w:r w:rsidRPr="005A3C4E">
        <w:t xml:space="preserve"> </w:t>
      </w:r>
      <w:bookmarkStart w:id="2" w:name="_Hlk192000136"/>
      <w:r w:rsidRPr="00827ABE">
        <w:t>el cumplimiento de las obligaciones de transparencia de la</w:t>
      </w:r>
      <w:r w:rsidR="00935134" w:rsidRPr="00935134">
        <w:t xml:space="preserve"> 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r w:rsidR="00046736">
        <w:t>la Fundación Oxígeno</w:t>
      </w:r>
      <w:r>
        <w:t>,</w:t>
      </w:r>
      <w:r w:rsidRPr="005401B2">
        <w:t xml:space="preserve"> </w:t>
      </w:r>
      <w:r w:rsidRPr="00827ABE">
        <w:t xml:space="preserve">en función de la información disponible en su </w:t>
      </w:r>
      <w:r w:rsidRPr="00FD7679">
        <w:t xml:space="preserve">web, </w:t>
      </w:r>
      <w:r w:rsidRPr="00DB510C">
        <w:t xml:space="preserve">alcanza el </w:t>
      </w:r>
      <w:r w:rsidR="00046736">
        <w:t>6</w:t>
      </w:r>
      <w:r w:rsidR="00DB510C" w:rsidRPr="00DB510C">
        <w:t>,1</w:t>
      </w:r>
      <w:r w:rsidRPr="00DB510C">
        <w:t>%.</w:t>
      </w:r>
      <w:r>
        <w:t xml:space="preserve"> </w:t>
      </w:r>
    </w:p>
    <w:bookmarkEnd w:id="2"/>
    <w:p w14:paraId="2F9C355F" w14:textId="269A7D8C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</w:t>
      </w:r>
      <w:r w:rsidR="00046736">
        <w:t>,</w:t>
      </w:r>
      <w:r w:rsidRPr="005A3C4E">
        <w:t xml:space="preserve"> y para procurar avances en el grado de cumplimiento de la LTAIBG por parte de</w:t>
      </w:r>
      <w:r w:rsidR="00046736">
        <w:t xml:space="preserve"> la Fundación Oxígeno</w:t>
      </w:r>
      <w:r w:rsidRPr="005A3C4E">
        <w:t xml:space="preserve">, este </w:t>
      </w:r>
      <w:r w:rsidR="00935134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77777777" w:rsidR="00827ABE" w:rsidRPr="0060669B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788F70A0" w14:textId="0362C3C9" w:rsidR="00046736" w:rsidRPr="00046736" w:rsidRDefault="00046736" w:rsidP="00046736">
      <w:pPr>
        <w:spacing w:before="120" w:after="120"/>
        <w:ind w:left="284"/>
        <w:jc w:val="both"/>
      </w:pPr>
      <w:r w:rsidRPr="00046736">
        <w:t xml:space="preserve">La Fundación Oxígeno 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 </w:t>
      </w:r>
    </w:p>
    <w:p w14:paraId="415E9CBC" w14:textId="4F1F0DD9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29155FCB" w14:textId="555DBE77" w:rsidR="00A10AE3" w:rsidRPr="008A6C0D" w:rsidRDefault="00827ABE" w:rsidP="008A6C0D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73736817" w14:textId="3710E0AC" w:rsidR="008A6C0D" w:rsidRPr="005A3C4E" w:rsidRDefault="00827ABE" w:rsidP="009671F1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046736">
        <w:rPr>
          <w:rFonts w:eastAsiaTheme="majorEastAsia" w:cstheme="majorBidi"/>
          <w:bCs/>
        </w:rPr>
        <w:t>recib</w:t>
      </w:r>
      <w:r w:rsidRPr="005A3C4E">
        <w:rPr>
          <w:rFonts w:eastAsiaTheme="majorEastAsia" w:cstheme="majorBidi"/>
          <w:bCs/>
        </w:rPr>
        <w:t xml:space="preserve">ido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3246849B" w14:textId="2CC746C6" w:rsidR="009671F1" w:rsidRPr="005A3C4E" w:rsidRDefault="00CC5B4F" w:rsidP="00DB510C">
      <w:pPr>
        <w:spacing w:before="120" w:after="120"/>
        <w:ind w:left="284"/>
        <w:jc w:val="both"/>
      </w:pPr>
      <w:r w:rsidRPr="005A3C4E">
        <w:lastRenderedPageBreak/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935134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29B91072" w14:textId="77777777" w:rsidR="00046736" w:rsidRPr="00776283" w:rsidRDefault="00046736" w:rsidP="00046736">
      <w:pPr>
        <w:pStyle w:val="Prrafodelista"/>
        <w:numPr>
          <w:ilvl w:val="0"/>
          <w:numId w:val="2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información sobre la </w:t>
      </w:r>
      <w:r w:rsidRPr="00CF7D4C">
        <w:rPr>
          <w:rStyle w:val="Ttulo2Car"/>
          <w:b w:val="0"/>
          <w:color w:val="auto"/>
          <w:sz w:val="22"/>
          <w:szCs w:val="22"/>
          <w:lang w:bidi="es-ES"/>
        </w:rPr>
        <w:t>normativa aplicable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y, en todo caso, sus estatutos</w:t>
      </w:r>
      <w:r w:rsidRPr="00CF7D4C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3BB8B151" w14:textId="77777777" w:rsidR="00046736" w:rsidRPr="00776283" w:rsidRDefault="00046736" w:rsidP="00046736">
      <w:pPr>
        <w:pStyle w:val="Prrafodelista"/>
        <w:numPr>
          <w:ilvl w:val="0"/>
          <w:numId w:val="2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información sobre la </w:t>
      </w:r>
      <w:r w:rsidRPr="00776283">
        <w:rPr>
          <w:rStyle w:val="Ttulo2Car"/>
          <w:b w:val="0"/>
          <w:color w:val="auto"/>
          <w:sz w:val="22"/>
          <w:szCs w:val="22"/>
          <w:lang w:bidi="es-ES"/>
        </w:rPr>
        <w:t>descripción de la estructura organizativa.</w:t>
      </w:r>
    </w:p>
    <w:p w14:paraId="37774A57" w14:textId="77777777" w:rsidR="00046736" w:rsidRPr="00776283" w:rsidRDefault="00046736" w:rsidP="00046736">
      <w:pPr>
        <w:pStyle w:val="Prrafodelista"/>
        <w:numPr>
          <w:ilvl w:val="0"/>
          <w:numId w:val="2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el </w:t>
      </w:r>
      <w:r w:rsidRPr="00776283">
        <w:rPr>
          <w:rStyle w:val="Ttulo2Car"/>
          <w:b w:val="0"/>
          <w:color w:val="auto"/>
          <w:sz w:val="22"/>
          <w:szCs w:val="22"/>
          <w:lang w:bidi="es-ES"/>
        </w:rPr>
        <w:t>organigrama.</w:t>
      </w:r>
    </w:p>
    <w:p w14:paraId="766BC43E" w14:textId="77777777" w:rsidR="00046736" w:rsidRPr="00776283" w:rsidRDefault="00046736" w:rsidP="00046736">
      <w:pPr>
        <w:pStyle w:val="Prrafodelista"/>
        <w:numPr>
          <w:ilvl w:val="0"/>
          <w:numId w:val="2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información sobre la </w:t>
      </w:r>
      <w:r w:rsidRPr="00776283">
        <w:rPr>
          <w:rStyle w:val="Ttulo2Car"/>
          <w:b w:val="0"/>
          <w:color w:val="auto"/>
          <w:sz w:val="22"/>
          <w:szCs w:val="22"/>
          <w:lang w:bidi="es-ES"/>
        </w:rPr>
        <w:t>identificación de los máximos responsables.</w:t>
      </w:r>
    </w:p>
    <w:p w14:paraId="1F547A28" w14:textId="77777777" w:rsidR="00046736" w:rsidRPr="00776283" w:rsidRDefault="00046736" w:rsidP="00046736">
      <w:pPr>
        <w:pStyle w:val="Prrafodelista"/>
        <w:numPr>
          <w:ilvl w:val="0"/>
          <w:numId w:val="2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información sobre el </w:t>
      </w:r>
      <w:r w:rsidRPr="00776283">
        <w:rPr>
          <w:rStyle w:val="Ttulo2Car"/>
          <w:b w:val="0"/>
          <w:color w:val="auto"/>
          <w:sz w:val="22"/>
          <w:szCs w:val="22"/>
          <w:lang w:bidi="es-ES"/>
        </w:rPr>
        <w:t>perfil y trayectoria profesional de los máximos responsables.</w:t>
      </w:r>
    </w:p>
    <w:p w14:paraId="06DF1F49" w14:textId="77777777" w:rsidR="00046736" w:rsidRPr="0060669B" w:rsidRDefault="00046736" w:rsidP="00046736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38BFE353" w14:textId="77777777" w:rsidR="00046736" w:rsidRPr="009F1594" w:rsidRDefault="00046736" w:rsidP="00046736">
      <w:pPr>
        <w:pStyle w:val="Prrafodelista"/>
        <w:numPr>
          <w:ilvl w:val="0"/>
          <w:numId w:val="2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bookmarkStart w:id="3" w:name="_Hlk208831419"/>
      <w:r>
        <w:t>Debería publicarse</w:t>
      </w:r>
      <w:r w:rsidRPr="0093250B">
        <w:t xml:space="preserve"> </w:t>
      </w:r>
      <w:r w:rsidRPr="00186206">
        <w:t xml:space="preserve">información sobre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AAPP, incluyendo objeto, importe de adjudicación, duración y adjudicador.</w:t>
      </w:r>
    </w:p>
    <w:p w14:paraId="3480BCA6" w14:textId="77777777" w:rsidR="00046736" w:rsidRPr="009F1594" w:rsidRDefault="00046736" w:rsidP="00046736">
      <w:pPr>
        <w:pStyle w:val="Prrafodelista"/>
        <w:numPr>
          <w:ilvl w:val="0"/>
          <w:numId w:val="2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contratos menores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49D1E972" w14:textId="77777777" w:rsidR="00046736" w:rsidRPr="005D1CEE" w:rsidRDefault="00046736" w:rsidP="00046736">
      <w:pPr>
        <w:pStyle w:val="Prrafodelista"/>
        <w:numPr>
          <w:ilvl w:val="0"/>
          <w:numId w:val="2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objeto, plazo, obligaciones económicas y posibles modificaciones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14F59CA6" w14:textId="6C948E8B" w:rsidR="00046736" w:rsidRDefault="00046736" w:rsidP="00046736">
      <w:pPr>
        <w:pStyle w:val="Prrafodelista"/>
        <w:numPr>
          <w:ilvl w:val="0"/>
          <w:numId w:val="29"/>
        </w:numPr>
        <w:jc w:val="both"/>
      </w:pPr>
      <w:r>
        <w:t>Debería publicarse información sobre las subvenciones recibidas de AAPP, incluyendo importe y objeto.</w:t>
      </w:r>
    </w:p>
    <w:p w14:paraId="1A2D4C21" w14:textId="48D573C3" w:rsidR="00046736" w:rsidRPr="009F1594" w:rsidRDefault="00046736" w:rsidP="00046736">
      <w:pPr>
        <w:pStyle w:val="Prrafodelista"/>
        <w:numPr>
          <w:ilvl w:val="0"/>
          <w:numId w:val="2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 sus presupuestos.</w:t>
      </w:r>
    </w:p>
    <w:p w14:paraId="2D8744CD" w14:textId="77777777" w:rsidR="00046736" w:rsidRPr="009F1594" w:rsidRDefault="00046736" w:rsidP="00046736">
      <w:pPr>
        <w:pStyle w:val="Prrafodelista"/>
        <w:numPr>
          <w:ilvl w:val="0"/>
          <w:numId w:val="2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9F4AB2">
        <w:t xml:space="preserve">las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cuentas anuales.</w:t>
      </w:r>
    </w:p>
    <w:p w14:paraId="396744AA" w14:textId="77777777" w:rsidR="00046736" w:rsidRPr="002C23E6" w:rsidRDefault="00046736" w:rsidP="00046736">
      <w:pPr>
        <w:pStyle w:val="Prrafodelista"/>
        <w:numPr>
          <w:ilvl w:val="0"/>
          <w:numId w:val="2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1B2E9C">
        <w:t xml:space="preserve">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informes de auditoría de cuentas y de fiscalización por órganos de control externo.</w:t>
      </w:r>
    </w:p>
    <w:p w14:paraId="49C1FF94" w14:textId="77777777" w:rsidR="00046736" w:rsidRDefault="00046736" w:rsidP="00046736">
      <w:pPr>
        <w:pStyle w:val="Prrafodelista"/>
        <w:numPr>
          <w:ilvl w:val="0"/>
          <w:numId w:val="29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bookmarkEnd w:id="3"/>
    <w:p w14:paraId="0F8136B4" w14:textId="77777777" w:rsidR="00046736" w:rsidRPr="0060669B" w:rsidRDefault="00046736" w:rsidP="00046736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6B1C63E4" w14:textId="77777777" w:rsidR="00046736" w:rsidRDefault="00046736" w:rsidP="00046736">
      <w:pPr>
        <w:pStyle w:val="Prrafodelista"/>
        <w:numPr>
          <w:ilvl w:val="0"/>
          <w:numId w:val="30"/>
        </w:numPr>
        <w:jc w:val="both"/>
      </w:pPr>
      <w:bookmarkStart w:id="4" w:name="_Hlk182829672"/>
      <w:r w:rsidRPr="00020EC3">
        <w:t xml:space="preserve">La información debe estar datada, y debe publicarse la fecha de la última actualización o revisión de la información. Para ello bastaría con que esta información se publique en la página inicial del </w:t>
      </w:r>
      <w:r>
        <w:t xml:space="preserve">futuro </w:t>
      </w:r>
      <w:r w:rsidRPr="00020EC3">
        <w:t>Portal de Transparencia.</w:t>
      </w:r>
      <w:bookmarkEnd w:id="4"/>
    </w:p>
    <w:p w14:paraId="3B310D20" w14:textId="3A8AA6B2" w:rsidR="00046736" w:rsidRPr="00110C1C" w:rsidRDefault="00046736" w:rsidP="00046736">
      <w:pPr>
        <w:pStyle w:val="Prrafodelista"/>
        <w:numPr>
          <w:ilvl w:val="0"/>
          <w:numId w:val="30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935134" w:rsidRPr="00935134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63D162A8" w14:textId="77777777" w:rsidR="00046736" w:rsidRPr="00020EC3" w:rsidRDefault="00046736" w:rsidP="00046736">
      <w:pPr>
        <w:pStyle w:val="Prrafodelista"/>
        <w:numPr>
          <w:ilvl w:val="0"/>
          <w:numId w:val="30"/>
        </w:numPr>
        <w:jc w:val="both"/>
      </w:pPr>
      <w:r w:rsidRPr="00020EC3">
        <w:t>Se reitera la recomendación de que</w:t>
      </w:r>
      <w:r>
        <w:t>,</w:t>
      </w:r>
      <w:r w:rsidRPr="00020EC3">
        <w:t xml:space="preserve"> en el supuesto de que no exista información relativa a una obligación de publicidad activa, se indique expresamente.</w:t>
      </w:r>
    </w:p>
    <w:p w14:paraId="1104FAA7" w14:textId="77777777" w:rsidR="002616FC" w:rsidRDefault="002616FC" w:rsidP="00DB510C">
      <w:pPr>
        <w:jc w:val="right"/>
      </w:pPr>
    </w:p>
    <w:p w14:paraId="601F9B13" w14:textId="1FE43654" w:rsidR="00CA4FB1" w:rsidRPr="005A3C4E" w:rsidRDefault="00046736" w:rsidP="00DB510C">
      <w:pPr>
        <w:jc w:val="right"/>
      </w:pPr>
      <w:r>
        <w:t>Madrid, septiembre de 2025</w:t>
      </w:r>
      <w:r w:rsidR="00CA4FB1" w:rsidRPr="005A3C4E">
        <w:br w:type="page"/>
      </w:r>
    </w:p>
    <w:p w14:paraId="378D0916" w14:textId="77777777" w:rsidR="00CA4FB1" w:rsidRPr="005A3C4E" w:rsidRDefault="002616FC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D89FA21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096659F3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6957CDF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BF38C9E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05B499A"/>
    <w:multiLevelType w:val="hybridMultilevel"/>
    <w:tmpl w:val="B92C71F8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607FC"/>
    <w:multiLevelType w:val="hybridMultilevel"/>
    <w:tmpl w:val="DC9CFEE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966"/>
    <w:multiLevelType w:val="hybridMultilevel"/>
    <w:tmpl w:val="36666D1E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8B6"/>
    <w:multiLevelType w:val="hybridMultilevel"/>
    <w:tmpl w:val="6B90EA4E"/>
    <w:lvl w:ilvl="0" w:tplc="6FE62310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61B40"/>
    <w:multiLevelType w:val="hybridMultilevel"/>
    <w:tmpl w:val="8682CCFA"/>
    <w:lvl w:ilvl="0" w:tplc="BFFE1C6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527147"/>
    <w:multiLevelType w:val="hybridMultilevel"/>
    <w:tmpl w:val="0C546786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C7CE5"/>
    <w:multiLevelType w:val="hybridMultilevel"/>
    <w:tmpl w:val="26B8BD46"/>
    <w:lvl w:ilvl="0" w:tplc="C148755E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C148755E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1C57F9"/>
    <w:multiLevelType w:val="hybridMultilevel"/>
    <w:tmpl w:val="8C4E05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33A1"/>
    <w:multiLevelType w:val="hybridMultilevel"/>
    <w:tmpl w:val="C4964EC6"/>
    <w:lvl w:ilvl="0" w:tplc="FDA2C1A2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DC212C"/>
    <w:multiLevelType w:val="hybridMultilevel"/>
    <w:tmpl w:val="B3EC08AC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6DB4"/>
    <w:multiLevelType w:val="hybridMultilevel"/>
    <w:tmpl w:val="5172F88C"/>
    <w:lvl w:ilvl="0" w:tplc="C148755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4068AF"/>
    <w:multiLevelType w:val="hybridMultilevel"/>
    <w:tmpl w:val="11AA1B2E"/>
    <w:lvl w:ilvl="0" w:tplc="BFFE1C6E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045DE"/>
    <w:multiLevelType w:val="hybridMultilevel"/>
    <w:tmpl w:val="BA84F0A8"/>
    <w:lvl w:ilvl="0" w:tplc="13CAB200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6E564D"/>
    <w:multiLevelType w:val="hybridMultilevel"/>
    <w:tmpl w:val="0568A0F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63A69"/>
    <w:multiLevelType w:val="hybridMultilevel"/>
    <w:tmpl w:val="F698C23A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B970D3"/>
    <w:multiLevelType w:val="hybridMultilevel"/>
    <w:tmpl w:val="6004D9BA"/>
    <w:lvl w:ilvl="0" w:tplc="21146880">
      <w:start w:val="2"/>
      <w:numFmt w:val="bullet"/>
      <w:lvlText w:val=""/>
      <w:lvlJc w:val="left"/>
      <w:pPr>
        <w:ind w:left="39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579A671F"/>
    <w:multiLevelType w:val="hybridMultilevel"/>
    <w:tmpl w:val="BF6E9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8259C"/>
    <w:multiLevelType w:val="hybridMultilevel"/>
    <w:tmpl w:val="D25C8C6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453A8E"/>
    <w:multiLevelType w:val="hybridMultilevel"/>
    <w:tmpl w:val="BB402960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C00B8"/>
    <w:multiLevelType w:val="hybridMultilevel"/>
    <w:tmpl w:val="A43AD2A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A5408"/>
    <w:multiLevelType w:val="hybridMultilevel"/>
    <w:tmpl w:val="245E854A"/>
    <w:lvl w:ilvl="0" w:tplc="B75E17FE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F43774"/>
    <w:multiLevelType w:val="hybridMultilevel"/>
    <w:tmpl w:val="08086B26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 w:val="0"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9846B5"/>
    <w:multiLevelType w:val="hybridMultilevel"/>
    <w:tmpl w:val="A33CDFEA"/>
    <w:lvl w:ilvl="0" w:tplc="21146880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DB4F7E"/>
    <w:multiLevelType w:val="hybridMultilevel"/>
    <w:tmpl w:val="5E6848E4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A5FD0"/>
    <w:multiLevelType w:val="hybridMultilevel"/>
    <w:tmpl w:val="0A7EBDB8"/>
    <w:lvl w:ilvl="0" w:tplc="21146880">
      <w:start w:val="2"/>
      <w:numFmt w:val="bullet"/>
      <w:lvlText w:val=""/>
      <w:lvlJc w:val="left"/>
      <w:pPr>
        <w:ind w:left="39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1146880">
      <w:start w:val="2"/>
      <w:numFmt w:val="bullet"/>
      <w:lvlText w:val=""/>
      <w:lvlJc w:val="left"/>
      <w:pPr>
        <w:ind w:left="50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29"/>
  </w:num>
  <w:num w:numId="5">
    <w:abstractNumId w:val="4"/>
  </w:num>
  <w:num w:numId="6">
    <w:abstractNumId w:val="6"/>
  </w:num>
  <w:num w:numId="7">
    <w:abstractNumId w:val="21"/>
  </w:num>
  <w:num w:numId="8">
    <w:abstractNumId w:val="27"/>
  </w:num>
  <w:num w:numId="9">
    <w:abstractNumId w:val="24"/>
  </w:num>
  <w:num w:numId="10">
    <w:abstractNumId w:val="23"/>
  </w:num>
  <w:num w:numId="11">
    <w:abstractNumId w:val="2"/>
  </w:num>
  <w:num w:numId="12">
    <w:abstractNumId w:val="14"/>
  </w:num>
  <w:num w:numId="13">
    <w:abstractNumId w:val="26"/>
  </w:num>
  <w:num w:numId="14">
    <w:abstractNumId w:val="12"/>
  </w:num>
  <w:num w:numId="15">
    <w:abstractNumId w:val="7"/>
  </w:num>
  <w:num w:numId="16">
    <w:abstractNumId w:val="5"/>
  </w:num>
  <w:num w:numId="17">
    <w:abstractNumId w:val="3"/>
  </w:num>
  <w:num w:numId="18">
    <w:abstractNumId w:val="9"/>
  </w:num>
  <w:num w:numId="19">
    <w:abstractNumId w:val="25"/>
  </w:num>
  <w:num w:numId="20">
    <w:abstractNumId w:val="28"/>
  </w:num>
  <w:num w:numId="21">
    <w:abstractNumId w:val="17"/>
  </w:num>
  <w:num w:numId="22">
    <w:abstractNumId w:val="13"/>
  </w:num>
  <w:num w:numId="23">
    <w:abstractNumId w:val="10"/>
  </w:num>
  <w:num w:numId="24">
    <w:abstractNumId w:val="1"/>
  </w:num>
  <w:num w:numId="25">
    <w:abstractNumId w:val="8"/>
  </w:num>
  <w:num w:numId="26">
    <w:abstractNumId w:val="18"/>
  </w:num>
  <w:num w:numId="27">
    <w:abstractNumId w:val="15"/>
  </w:num>
  <w:num w:numId="28">
    <w:abstractNumId w:val="16"/>
  </w:num>
  <w:num w:numId="29">
    <w:abstractNumId w:val="19"/>
  </w:num>
  <w:num w:numId="3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304D0"/>
    <w:rsid w:val="00046736"/>
    <w:rsid w:val="00050542"/>
    <w:rsid w:val="000625CA"/>
    <w:rsid w:val="000807E2"/>
    <w:rsid w:val="000965B3"/>
    <w:rsid w:val="000A2D44"/>
    <w:rsid w:val="000B0FBA"/>
    <w:rsid w:val="000C6CFF"/>
    <w:rsid w:val="000D37BA"/>
    <w:rsid w:val="000E49A3"/>
    <w:rsid w:val="000E62B9"/>
    <w:rsid w:val="00102733"/>
    <w:rsid w:val="00102EC4"/>
    <w:rsid w:val="0011279F"/>
    <w:rsid w:val="001561A4"/>
    <w:rsid w:val="00156A51"/>
    <w:rsid w:val="00170660"/>
    <w:rsid w:val="001A17D1"/>
    <w:rsid w:val="001C72D3"/>
    <w:rsid w:val="001D0329"/>
    <w:rsid w:val="001E30F9"/>
    <w:rsid w:val="001E52DD"/>
    <w:rsid w:val="001F1FD6"/>
    <w:rsid w:val="00206263"/>
    <w:rsid w:val="0021059E"/>
    <w:rsid w:val="00215610"/>
    <w:rsid w:val="002236F1"/>
    <w:rsid w:val="00235095"/>
    <w:rsid w:val="002562C9"/>
    <w:rsid w:val="002616FC"/>
    <w:rsid w:val="00262090"/>
    <w:rsid w:val="002660E6"/>
    <w:rsid w:val="00280DE8"/>
    <w:rsid w:val="00285021"/>
    <w:rsid w:val="002A154B"/>
    <w:rsid w:val="002B03A6"/>
    <w:rsid w:val="002C40F0"/>
    <w:rsid w:val="002D51FC"/>
    <w:rsid w:val="002F2850"/>
    <w:rsid w:val="00344D4F"/>
    <w:rsid w:val="003961FA"/>
    <w:rsid w:val="003B7F67"/>
    <w:rsid w:val="003C4809"/>
    <w:rsid w:val="003D3F6C"/>
    <w:rsid w:val="003E3018"/>
    <w:rsid w:val="003F271E"/>
    <w:rsid w:val="003F572A"/>
    <w:rsid w:val="004025D1"/>
    <w:rsid w:val="00421CCF"/>
    <w:rsid w:val="00442DDF"/>
    <w:rsid w:val="00443312"/>
    <w:rsid w:val="00466D7A"/>
    <w:rsid w:val="004F2655"/>
    <w:rsid w:val="00513C45"/>
    <w:rsid w:val="00515A6C"/>
    <w:rsid w:val="005176FC"/>
    <w:rsid w:val="00521DA9"/>
    <w:rsid w:val="00524392"/>
    <w:rsid w:val="005260B7"/>
    <w:rsid w:val="00534819"/>
    <w:rsid w:val="005366E7"/>
    <w:rsid w:val="005366F7"/>
    <w:rsid w:val="005433DD"/>
    <w:rsid w:val="00544E0C"/>
    <w:rsid w:val="00561402"/>
    <w:rsid w:val="005733EC"/>
    <w:rsid w:val="0057532F"/>
    <w:rsid w:val="005A1669"/>
    <w:rsid w:val="005A3C4E"/>
    <w:rsid w:val="005B19E4"/>
    <w:rsid w:val="005C47D9"/>
    <w:rsid w:val="005E0CA3"/>
    <w:rsid w:val="005F0BDE"/>
    <w:rsid w:val="005F29B8"/>
    <w:rsid w:val="00601C67"/>
    <w:rsid w:val="00605E0D"/>
    <w:rsid w:val="0060669B"/>
    <w:rsid w:val="006112A0"/>
    <w:rsid w:val="006439A2"/>
    <w:rsid w:val="00647F81"/>
    <w:rsid w:val="00654B01"/>
    <w:rsid w:val="00671D67"/>
    <w:rsid w:val="006A2766"/>
    <w:rsid w:val="006A760C"/>
    <w:rsid w:val="006B7E73"/>
    <w:rsid w:val="006D1122"/>
    <w:rsid w:val="006E5667"/>
    <w:rsid w:val="006E6C19"/>
    <w:rsid w:val="00710031"/>
    <w:rsid w:val="00711AA8"/>
    <w:rsid w:val="00715014"/>
    <w:rsid w:val="00716924"/>
    <w:rsid w:val="00716F29"/>
    <w:rsid w:val="007325FB"/>
    <w:rsid w:val="00743756"/>
    <w:rsid w:val="007615B6"/>
    <w:rsid w:val="00783F7C"/>
    <w:rsid w:val="007942AE"/>
    <w:rsid w:val="007B0F99"/>
    <w:rsid w:val="007B2D5C"/>
    <w:rsid w:val="007E1A10"/>
    <w:rsid w:val="00817B66"/>
    <w:rsid w:val="00827ABE"/>
    <w:rsid w:val="00840B55"/>
    <w:rsid w:val="00844FA9"/>
    <w:rsid w:val="008529FE"/>
    <w:rsid w:val="00870A89"/>
    <w:rsid w:val="008828B3"/>
    <w:rsid w:val="00890813"/>
    <w:rsid w:val="008A6C0D"/>
    <w:rsid w:val="008C1E1E"/>
    <w:rsid w:val="008D70A2"/>
    <w:rsid w:val="0090475C"/>
    <w:rsid w:val="00912C2E"/>
    <w:rsid w:val="009150B8"/>
    <w:rsid w:val="00923F05"/>
    <w:rsid w:val="0092723A"/>
    <w:rsid w:val="00932008"/>
    <w:rsid w:val="0093250B"/>
    <w:rsid w:val="00935134"/>
    <w:rsid w:val="009609E9"/>
    <w:rsid w:val="009671F1"/>
    <w:rsid w:val="0098555C"/>
    <w:rsid w:val="009A5239"/>
    <w:rsid w:val="009A7780"/>
    <w:rsid w:val="00A10AE3"/>
    <w:rsid w:val="00A43189"/>
    <w:rsid w:val="00A442CF"/>
    <w:rsid w:val="00AA3642"/>
    <w:rsid w:val="00AA3D3B"/>
    <w:rsid w:val="00AD2022"/>
    <w:rsid w:val="00AD34DE"/>
    <w:rsid w:val="00AE3317"/>
    <w:rsid w:val="00AF0A48"/>
    <w:rsid w:val="00B15FC1"/>
    <w:rsid w:val="00B266D1"/>
    <w:rsid w:val="00B32D40"/>
    <w:rsid w:val="00B40246"/>
    <w:rsid w:val="00B55259"/>
    <w:rsid w:val="00B841AE"/>
    <w:rsid w:val="00BA2751"/>
    <w:rsid w:val="00BB6799"/>
    <w:rsid w:val="00BC15C1"/>
    <w:rsid w:val="00BD4582"/>
    <w:rsid w:val="00BD79C6"/>
    <w:rsid w:val="00BE18B0"/>
    <w:rsid w:val="00BE6A46"/>
    <w:rsid w:val="00C23166"/>
    <w:rsid w:val="00C252DD"/>
    <w:rsid w:val="00C33225"/>
    <w:rsid w:val="00C33A23"/>
    <w:rsid w:val="00C37A9B"/>
    <w:rsid w:val="00C5744D"/>
    <w:rsid w:val="00C65B5B"/>
    <w:rsid w:val="00C6710B"/>
    <w:rsid w:val="00C83A89"/>
    <w:rsid w:val="00CA4FB1"/>
    <w:rsid w:val="00CB3750"/>
    <w:rsid w:val="00CB4BF4"/>
    <w:rsid w:val="00CB5511"/>
    <w:rsid w:val="00CB71C7"/>
    <w:rsid w:val="00CC2049"/>
    <w:rsid w:val="00CC530C"/>
    <w:rsid w:val="00CC5B4F"/>
    <w:rsid w:val="00CD2ACE"/>
    <w:rsid w:val="00CE4FA3"/>
    <w:rsid w:val="00CF1D48"/>
    <w:rsid w:val="00D1172A"/>
    <w:rsid w:val="00D17380"/>
    <w:rsid w:val="00D221AE"/>
    <w:rsid w:val="00D42966"/>
    <w:rsid w:val="00D61A4E"/>
    <w:rsid w:val="00D96F84"/>
    <w:rsid w:val="00DA1DAC"/>
    <w:rsid w:val="00DA76E7"/>
    <w:rsid w:val="00DB3548"/>
    <w:rsid w:val="00DB510C"/>
    <w:rsid w:val="00DB63F1"/>
    <w:rsid w:val="00DB677C"/>
    <w:rsid w:val="00DE01F1"/>
    <w:rsid w:val="00DF0BBA"/>
    <w:rsid w:val="00DF5F2A"/>
    <w:rsid w:val="00DF63E7"/>
    <w:rsid w:val="00E03CC0"/>
    <w:rsid w:val="00E10482"/>
    <w:rsid w:val="00E218BD"/>
    <w:rsid w:val="00E3088D"/>
    <w:rsid w:val="00E34195"/>
    <w:rsid w:val="00E41B30"/>
    <w:rsid w:val="00E47613"/>
    <w:rsid w:val="00E65B7F"/>
    <w:rsid w:val="00E72E25"/>
    <w:rsid w:val="00E738BE"/>
    <w:rsid w:val="00E8026A"/>
    <w:rsid w:val="00E8402C"/>
    <w:rsid w:val="00EB51D7"/>
    <w:rsid w:val="00EC3099"/>
    <w:rsid w:val="00EC5A86"/>
    <w:rsid w:val="00EC7967"/>
    <w:rsid w:val="00F14DA4"/>
    <w:rsid w:val="00F21D28"/>
    <w:rsid w:val="00F22752"/>
    <w:rsid w:val="00F22B6F"/>
    <w:rsid w:val="00F47C3B"/>
    <w:rsid w:val="00F66BBF"/>
    <w:rsid w:val="00F71D7D"/>
    <w:rsid w:val="00FB0FE2"/>
    <w:rsid w:val="00FB32EE"/>
    <w:rsid w:val="00FB5E1A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3D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33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23B0E"/>
    <w:rsid w:val="0013771E"/>
    <w:rsid w:val="0015140C"/>
    <w:rsid w:val="001E1683"/>
    <w:rsid w:val="003A6706"/>
    <w:rsid w:val="003D088C"/>
    <w:rsid w:val="00447F79"/>
    <w:rsid w:val="004D543B"/>
    <w:rsid w:val="004F291A"/>
    <w:rsid w:val="00617EB2"/>
    <w:rsid w:val="00625F55"/>
    <w:rsid w:val="006810D3"/>
    <w:rsid w:val="007337AC"/>
    <w:rsid w:val="007728A6"/>
    <w:rsid w:val="008B6C28"/>
    <w:rsid w:val="008E1C95"/>
    <w:rsid w:val="009C534F"/>
    <w:rsid w:val="00A324F5"/>
    <w:rsid w:val="00AC72EB"/>
    <w:rsid w:val="00B71197"/>
    <w:rsid w:val="00C55F34"/>
    <w:rsid w:val="00CA6D59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138</TotalTime>
  <Pages>9</Pages>
  <Words>2071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6</cp:revision>
  <cp:lastPrinted>2025-03-27T16:20:00Z</cp:lastPrinted>
  <dcterms:created xsi:type="dcterms:W3CDTF">2025-04-10T09:45:00Z</dcterms:created>
  <dcterms:modified xsi:type="dcterms:W3CDTF">2025-12-22T16:32:00Z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