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57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4ED6C08D" w:rsidR="000C6CFF" w:rsidRPr="005A3C4E" w:rsidRDefault="00CE2115" w:rsidP="00CE211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OA Gerencia de Infraestructuras y Equipamientos de la Seguridad del Estado (GIESE)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3A579868" w:rsidR="00CB4BF4" w:rsidRDefault="00CE21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  <w:r w:rsidR="008D783F">
              <w:rPr>
                <w:sz w:val="24"/>
                <w:szCs w:val="24"/>
              </w:rPr>
              <w:t>/03/2025</w:t>
            </w:r>
          </w:p>
          <w:p w14:paraId="0D584C03" w14:textId="58FFC008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CA58FC">
              <w:rPr>
                <w:sz w:val="24"/>
                <w:szCs w:val="24"/>
              </w:rPr>
              <w:t>11/07/2025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7C43AC39" w:rsidR="00CE2115" w:rsidRPr="00CE2115" w:rsidRDefault="000B676F" w:rsidP="00CE2115">
            <w:pPr>
              <w:rPr>
                <w:sz w:val="24"/>
                <w:szCs w:val="24"/>
              </w:rPr>
            </w:pPr>
            <w:hyperlink r:id="rId9" w:history="1">
              <w:r w:rsidR="00CE2115" w:rsidRPr="00CE2115">
                <w:rPr>
                  <w:rStyle w:val="Hipervnculo"/>
                  <w:sz w:val="24"/>
                  <w:szCs w:val="24"/>
                </w:rPr>
                <w:t>https://oagiese.ses.mir.es</w:t>
              </w:r>
            </w:hyperlink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2.1.b</w:t>
            </w:r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4E371F47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  <w:r w:rsidR="00D374C0">
              <w:rPr>
                <w:sz w:val="20"/>
                <w:szCs w:val="20"/>
              </w:rPr>
              <w:t>. Entidades Gestoras y Servicios Comunes de la Seguridad Social</w:t>
            </w:r>
          </w:p>
        </w:tc>
        <w:tc>
          <w:tcPr>
            <w:tcW w:w="709" w:type="dxa"/>
            <w:vAlign w:val="center"/>
          </w:tcPr>
          <w:p w14:paraId="5CBB3BDC" w14:textId="193E4DB6" w:rsidR="005B19E4" w:rsidRPr="005A3C4E" w:rsidRDefault="00980F65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2.1.d</w:t>
            </w:r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2.1.e</w:t>
            </w:r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2.1.f</w:t>
            </w:r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7056FCE4" w14:textId="77777777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2.1.g</w:t>
            </w:r>
          </w:p>
        </w:tc>
        <w:tc>
          <w:tcPr>
            <w:tcW w:w="8129" w:type="dxa"/>
            <w:shd w:val="clear" w:color="auto" w:fill="FFFFFF" w:themeFill="background1"/>
          </w:tcPr>
          <w:p w14:paraId="5430B096" w14:textId="2EBBD9CB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84A99" w:rsidRPr="005A3C4E" w14:paraId="4FB5AEAC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22C6F17F" w14:textId="3A8A2070" w:rsidR="00384A99" w:rsidRPr="00FA460D" w:rsidRDefault="00384A99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  <w:shd w:val="clear" w:color="auto" w:fill="FFFFFF" w:themeFill="background1"/>
          </w:tcPr>
          <w:p w14:paraId="452B4790" w14:textId="3FE384F2" w:rsidR="00384A99" w:rsidRPr="00FA460D" w:rsidRDefault="00384A99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28654285" w14:textId="77777777" w:rsidR="00384A99" w:rsidRPr="005A3C4E" w:rsidRDefault="00384A99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FA460D">
        <w:tc>
          <w:tcPr>
            <w:tcW w:w="1760" w:type="dxa"/>
            <w:shd w:val="clear" w:color="auto" w:fill="FFFFFF" w:themeFill="background1"/>
            <w:vAlign w:val="center"/>
          </w:tcPr>
          <w:p w14:paraId="185A8736" w14:textId="291E3C93" w:rsidR="005B19E4" w:rsidRPr="00FA460D" w:rsidRDefault="005B19E4" w:rsidP="00896BC7">
            <w:pPr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2.1.</w:t>
            </w:r>
            <w:r w:rsidR="00384A99" w:rsidRPr="00FA460D">
              <w:rPr>
                <w:sz w:val="20"/>
                <w:szCs w:val="20"/>
              </w:rPr>
              <w:t>i</w:t>
            </w:r>
          </w:p>
        </w:tc>
        <w:tc>
          <w:tcPr>
            <w:tcW w:w="8129" w:type="dxa"/>
            <w:shd w:val="clear" w:color="auto" w:fill="FFFFFF" w:themeFill="background1"/>
          </w:tcPr>
          <w:p w14:paraId="6401EAB2" w14:textId="36EB22BF" w:rsidR="005B19E4" w:rsidRPr="00FA460D" w:rsidRDefault="005B19E4" w:rsidP="00B15FC1">
            <w:pPr>
              <w:jc w:val="both"/>
              <w:rPr>
                <w:sz w:val="20"/>
                <w:szCs w:val="20"/>
              </w:rPr>
            </w:pPr>
            <w:r w:rsidRPr="00FA460D">
              <w:rPr>
                <w:sz w:val="20"/>
                <w:szCs w:val="20"/>
              </w:rPr>
              <w:t>Asociaciones constituidas por las Administraciones, organismos y entidades p</w:t>
            </w:r>
            <w:r w:rsidR="00B15FC1" w:rsidRPr="00FA460D">
              <w:rPr>
                <w:sz w:val="20"/>
                <w:szCs w:val="20"/>
              </w:rPr>
              <w:t>ú</w:t>
            </w:r>
            <w:r w:rsidRPr="00FA460D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0638068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980F65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2E5F207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126E452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2B5F0E82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78BC4CF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6AE0B0D6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980F65" w:rsidRDefault="0092723A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1B4C3C1D" w:rsidR="0092723A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7777777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</w:p>
        </w:tc>
        <w:tc>
          <w:tcPr>
            <w:tcW w:w="709" w:type="dxa"/>
          </w:tcPr>
          <w:p w14:paraId="19161748" w14:textId="3D0ED350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56AAE93E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75C2DF04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4FF2811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>stadísticos contratos PYMEs</w:t>
            </w:r>
          </w:p>
        </w:tc>
        <w:tc>
          <w:tcPr>
            <w:tcW w:w="709" w:type="dxa"/>
          </w:tcPr>
          <w:p w14:paraId="7890D54B" w14:textId="254EDA5F" w:rsidR="00817B66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</w:p>
        </w:tc>
        <w:tc>
          <w:tcPr>
            <w:tcW w:w="709" w:type="dxa"/>
          </w:tcPr>
          <w:p w14:paraId="6DAE4299" w14:textId="31B87CF3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Encomiendas y Encargos</w:t>
            </w:r>
          </w:p>
        </w:tc>
        <w:tc>
          <w:tcPr>
            <w:tcW w:w="709" w:type="dxa"/>
          </w:tcPr>
          <w:p w14:paraId="799FC673" w14:textId="5D1C3CE3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1F58AA28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FD5F907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>concedidas por Administraciones Públicas</w:t>
            </w:r>
          </w:p>
        </w:tc>
        <w:tc>
          <w:tcPr>
            <w:tcW w:w="709" w:type="dxa"/>
          </w:tcPr>
          <w:p w14:paraId="084EC73D" w14:textId="5465973A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5C93139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980F65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2B5D6E14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2784844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980F65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116375A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2FA458F0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4EF4B28C" w:rsidR="00544E0C" w:rsidRPr="00980F65" w:rsidRDefault="00980F65" w:rsidP="00544E0C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980F65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3CE0756" w14:textId="7C9EA205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3523E0A2" w14:textId="77777777" w:rsidTr="00980F65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  <w:vAlign w:val="center"/>
          </w:tcPr>
          <w:p w14:paraId="72AEC0B5" w14:textId="6CBA8E41" w:rsidR="00AD2022" w:rsidRPr="00980F65" w:rsidRDefault="00980F65" w:rsidP="00AD2022">
            <w:pPr>
              <w:jc w:val="center"/>
              <w:rPr>
                <w:b/>
                <w:sz w:val="20"/>
                <w:szCs w:val="20"/>
              </w:rPr>
            </w:pPr>
            <w:r w:rsidRPr="00980F65">
              <w:rPr>
                <w:b/>
                <w:sz w:val="20"/>
                <w:szCs w:val="20"/>
              </w:rPr>
              <w:t>X</w:t>
            </w:r>
          </w:p>
        </w:tc>
      </w:tr>
    </w:tbl>
    <w:p w14:paraId="34B9C2B9" w14:textId="4B049FCF" w:rsidR="00980F65" w:rsidRDefault="00980F65">
      <w:pPr>
        <w:rPr>
          <w:b/>
          <w:color w:val="00642D"/>
          <w:sz w:val="30"/>
          <w:szCs w:val="30"/>
        </w:rPr>
      </w:pPr>
    </w:p>
    <w:p w14:paraId="0B739B86" w14:textId="77777777" w:rsidR="00980F65" w:rsidRDefault="00980F65">
      <w:pPr>
        <w:rPr>
          <w:b/>
          <w:color w:val="00642D"/>
          <w:sz w:val="30"/>
          <w:szCs w:val="30"/>
        </w:rPr>
      </w:pPr>
      <w:r>
        <w:rPr>
          <w:b/>
          <w:color w:val="00642D"/>
          <w:sz w:val="30"/>
          <w:szCs w:val="30"/>
        </w:rPr>
        <w:br w:type="page"/>
      </w:r>
    </w:p>
    <w:p w14:paraId="1E814B0A" w14:textId="52B63A86" w:rsidR="00B40246" w:rsidRPr="005A3C4E" w:rsidRDefault="000B676F" w:rsidP="001D0329">
      <w:pPr>
        <w:pStyle w:val="Titulardelboletn"/>
        <w:numPr>
          <w:ilvl w:val="0"/>
          <w:numId w:val="19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E24139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3809E0E2" w:rsidR="00CB5511" w:rsidRPr="005A3C4E" w:rsidRDefault="00CE2115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6E051790" w:rsidR="00CB5511" w:rsidRPr="005A3C4E" w:rsidRDefault="00CB5511" w:rsidP="00E24139">
            <w:pPr>
              <w:jc w:val="both"/>
              <w:rPr>
                <w:sz w:val="20"/>
                <w:szCs w:val="20"/>
              </w:rPr>
            </w:pP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37F11D9D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7954DAEC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B676B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70F1EB42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E763D6" w14:textId="3DF1F241" w:rsidR="00560D54" w:rsidRPr="00B676B4" w:rsidRDefault="00B676B4" w:rsidP="00E24139">
            <w:pPr>
              <w:jc w:val="both"/>
              <w:rPr>
                <w:sz w:val="20"/>
                <w:szCs w:val="20"/>
              </w:rPr>
            </w:pPr>
            <w:r w:rsidRPr="00B676B4">
              <w:rPr>
                <w:sz w:val="20"/>
                <w:szCs w:val="20"/>
              </w:rPr>
              <w:t>No toda la información sujeta a obligación de publicidad activa se publica en el Portal de Transparencia.</w:t>
            </w:r>
          </w:p>
        </w:tc>
      </w:tr>
      <w:tr w:rsidR="00932008" w:rsidRPr="005A3C4E" w14:paraId="3496EE3F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0BDB23B6" w:rsidR="00932008" w:rsidRPr="005A3C4E" w:rsidRDefault="00CA58FC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E24139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475F75CA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B0D3416" w:rsidR="002F2850" w:rsidRDefault="002F2850" w:rsidP="002F2850"/>
    <w:p w14:paraId="141ABB78" w14:textId="77777777" w:rsidR="00E24139" w:rsidRPr="003B1702" w:rsidRDefault="00E24139" w:rsidP="00E24139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B1702">
        <w:rPr>
          <w:b/>
          <w:color w:val="3C8378"/>
          <w:sz w:val="30"/>
          <w:szCs w:val="30"/>
        </w:rPr>
        <w:t>Resultados de las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E24139" w:rsidRPr="00396A23" w14:paraId="0143B226" w14:textId="77777777" w:rsidTr="00B15FC1">
        <w:tc>
          <w:tcPr>
            <w:tcW w:w="2711" w:type="dxa"/>
            <w:vAlign w:val="center"/>
          </w:tcPr>
          <w:p w14:paraId="6096A3B0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0E128084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76D8F8CE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7CCDE128" w14:textId="77777777" w:rsidR="00E24139" w:rsidRPr="003B1702" w:rsidRDefault="00E24139" w:rsidP="00B15FC1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E24139" w:rsidRPr="00396A23" w14:paraId="0F73036C" w14:textId="77777777" w:rsidTr="00B15FC1">
        <w:tc>
          <w:tcPr>
            <w:tcW w:w="2711" w:type="dxa"/>
          </w:tcPr>
          <w:p w14:paraId="1D15FD9A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3</w:t>
            </w:r>
          </w:p>
        </w:tc>
        <w:tc>
          <w:tcPr>
            <w:tcW w:w="2545" w:type="dxa"/>
          </w:tcPr>
          <w:p w14:paraId="6FAEAD59" w14:textId="280440A3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7,4%</w:t>
            </w:r>
          </w:p>
        </w:tc>
        <w:tc>
          <w:tcPr>
            <w:tcW w:w="2728" w:type="dxa"/>
          </w:tcPr>
          <w:p w14:paraId="1B3D21B6" w14:textId="22F42D99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1343146B" w14:textId="69F26522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21</w:t>
            </w:r>
            <w:r>
              <w:rPr>
                <w:rStyle w:val="Refdenotaalpie"/>
                <w:rFonts w:eastAsiaTheme="majorEastAsia" w:cstheme="majorBidi"/>
                <w:bCs/>
                <w:color w:val="auto"/>
                <w:sz w:val="20"/>
                <w:szCs w:val="20"/>
                <w:lang w:bidi="es-ES"/>
              </w:rPr>
              <w:footnoteReference w:id="1"/>
            </w:r>
          </w:p>
        </w:tc>
      </w:tr>
      <w:tr w:rsidR="00E24139" w:rsidRPr="00396A23" w14:paraId="0CF35A91" w14:textId="77777777" w:rsidTr="00B15FC1">
        <w:tc>
          <w:tcPr>
            <w:tcW w:w="2711" w:type="dxa"/>
          </w:tcPr>
          <w:p w14:paraId="4A5702B4" w14:textId="77777777" w:rsidR="00E24139" w:rsidRPr="00396A23" w:rsidRDefault="00E24139" w:rsidP="00B15FC1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396A23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4</w:t>
            </w:r>
          </w:p>
        </w:tc>
        <w:tc>
          <w:tcPr>
            <w:tcW w:w="2545" w:type="dxa"/>
          </w:tcPr>
          <w:p w14:paraId="070F7D46" w14:textId="73BE7B2D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7</w:t>
            </w:r>
            <w:r w:rsidRPr="00CE2115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1,9%</w:t>
            </w:r>
          </w:p>
        </w:tc>
        <w:tc>
          <w:tcPr>
            <w:tcW w:w="2728" w:type="dxa"/>
          </w:tcPr>
          <w:p w14:paraId="78459DA6" w14:textId="68CA6858" w:rsidR="00E24139" w:rsidRPr="00396A23" w:rsidRDefault="00CE2115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6</w:t>
            </w:r>
          </w:p>
        </w:tc>
        <w:tc>
          <w:tcPr>
            <w:tcW w:w="2051" w:type="dxa"/>
          </w:tcPr>
          <w:p w14:paraId="21BDE47D" w14:textId="1D1ACCCB" w:rsidR="00E24139" w:rsidRPr="00396A23" w:rsidRDefault="004A3CA3" w:rsidP="00B15FC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2</w:t>
            </w:r>
          </w:p>
        </w:tc>
      </w:tr>
    </w:tbl>
    <w:p w14:paraId="6EE62744" w14:textId="77777777" w:rsidR="00E24139" w:rsidRPr="00396A23" w:rsidRDefault="00E24139" w:rsidP="00E24139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EB169A" w:rsidRPr="00396A23" w14:paraId="7A7AE22E" w14:textId="77777777" w:rsidTr="00B15FC1">
        <w:tc>
          <w:tcPr>
            <w:tcW w:w="10035" w:type="dxa"/>
          </w:tcPr>
          <w:p w14:paraId="3F71F2A2" w14:textId="77777777" w:rsidR="00EB169A" w:rsidRPr="00524341" w:rsidRDefault="00EB169A" w:rsidP="00EB169A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524341">
              <w:rPr>
                <w:b/>
                <w:color w:val="3C8378"/>
                <w:sz w:val="20"/>
                <w:szCs w:val="20"/>
              </w:rPr>
              <w:t>Relación de las recomendaciones efectuadas en la última evaluación</w:t>
            </w:r>
          </w:p>
          <w:p w14:paraId="0BC66E85" w14:textId="77777777" w:rsidR="00CE2115" w:rsidRPr="00CA58FC" w:rsidRDefault="00CE2115" w:rsidP="00CE2115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Dentro del bloque de información de relevancia jurídica:</w:t>
            </w:r>
          </w:p>
          <w:p w14:paraId="568A988A" w14:textId="139D2A5B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 xml:space="preserve">Las directrices, instrucciones, acuerdos, circulares o respuestas a consultas planteadas por los particulares u otros órganos en la medida en que supongan una interpretación del Derecho o tengan efectos jurídicos. </w:t>
            </w:r>
          </w:p>
          <w:p w14:paraId="1E0AD721" w14:textId="77777777" w:rsidR="00CE2115" w:rsidRPr="00CA58FC" w:rsidRDefault="00CE2115" w:rsidP="00CE2115">
            <w:pPr>
              <w:pStyle w:val="Sinespaciado"/>
              <w:numPr>
                <w:ilvl w:val="0"/>
                <w:numId w:val="36"/>
              </w:numPr>
              <w:spacing w:line="276" w:lineRule="auto"/>
              <w:jc w:val="both"/>
              <w:rPr>
                <w:sz w:val="20"/>
                <w:szCs w:val="20"/>
              </w:rPr>
            </w:pPr>
            <w:bookmarkStart w:id="0" w:name="_Hlk160031698"/>
            <w:r w:rsidRPr="00CA58FC">
              <w:rPr>
                <w:sz w:val="20"/>
                <w:szCs w:val="20"/>
              </w:rPr>
              <w:t>En el bloque de información económica:</w:t>
            </w:r>
          </w:p>
          <w:bookmarkEnd w:id="0"/>
          <w:p w14:paraId="73D9495E" w14:textId="664104B5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información sobre modificaciones debería publicarse directamente en el Portal de Transparencia.</w:t>
            </w:r>
          </w:p>
          <w:p w14:paraId="20EBBD2B" w14:textId="4EDF9EBB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publicación de Información estadística sobre el número y el porcentaje en volumen presupuestario de contratos adjudicados a PYMES según tipo de contrato y según procedimiento de licitación.</w:t>
            </w:r>
          </w:p>
          <w:p w14:paraId="7E0EE8A8" w14:textId="77777777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>La publicación del presupuesto de forma accesible.</w:t>
            </w:r>
          </w:p>
          <w:p w14:paraId="4E1C2D01" w14:textId="37D44020" w:rsidR="00CE2115" w:rsidRPr="00CA58FC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CA58FC">
              <w:rPr>
                <w:sz w:val="20"/>
                <w:szCs w:val="20"/>
              </w:rPr>
              <w:t xml:space="preserve">Debe publicarse información sobre ejecución presupuestaria. Esta información, como las demás de este bloque de informaciones obligatorias, debe publicarse de manera individualizada sin </w:t>
            </w:r>
            <w:r w:rsidRPr="00CA58FC">
              <w:rPr>
                <w:sz w:val="20"/>
                <w:szCs w:val="20"/>
              </w:rPr>
              <w:lastRenderedPageBreak/>
              <w:t xml:space="preserve">recurrir a documentos vinculados a otras obligaciones – por ejemplo, las cuentas anuales – o a otros documentos, como, por ejemplo, las memorias de actividad. </w:t>
            </w:r>
          </w:p>
          <w:p w14:paraId="0E7D5D8F" w14:textId="616B3483" w:rsidR="00EB169A" w:rsidRPr="00524341" w:rsidRDefault="00CE2115" w:rsidP="00CE2115">
            <w:pPr>
              <w:pStyle w:val="Sinespaciado"/>
              <w:numPr>
                <w:ilvl w:val="0"/>
                <w:numId w:val="37"/>
              </w:numPr>
              <w:spacing w:line="276" w:lineRule="auto"/>
              <w:jc w:val="both"/>
              <w:rPr>
                <w:rStyle w:val="Ttulo2Car"/>
                <w:b w:val="0"/>
                <w:color w:val="00642D"/>
                <w:sz w:val="20"/>
                <w:szCs w:val="20"/>
                <w:lang w:bidi="es-ES"/>
              </w:rPr>
            </w:pPr>
            <w:r w:rsidRPr="00CA58FC">
              <w:rPr>
                <w:sz w:val="20"/>
                <w:szCs w:val="20"/>
              </w:rPr>
              <w:t>Deben publicarse los informes de auditoría</w:t>
            </w:r>
            <w:r w:rsidRPr="00CE2115">
              <w:rPr>
                <w:sz w:val="20"/>
                <w:szCs w:val="20"/>
              </w:rPr>
              <w:t xml:space="preserve"> y fiscalización elaborados por el Tribunal de Cuentas.</w:t>
            </w:r>
          </w:p>
        </w:tc>
      </w:tr>
    </w:tbl>
    <w:p w14:paraId="24FE97B0" w14:textId="77777777" w:rsidR="00285021" w:rsidRDefault="00285021">
      <w:pPr>
        <w:rPr>
          <w:i/>
          <w:iCs/>
          <w:highlight w:val="magenta"/>
        </w:rPr>
      </w:pPr>
      <w:r>
        <w:rPr>
          <w:i/>
          <w:iCs/>
          <w:highlight w:val="magenta"/>
        </w:rPr>
        <w:lastRenderedPageBreak/>
        <w:br w:type="page"/>
      </w:r>
    </w:p>
    <w:p w14:paraId="6AB14A11" w14:textId="34815EB4" w:rsidR="002F2850" w:rsidRPr="0060669B" w:rsidRDefault="00AE3317" w:rsidP="00560D54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37C4EB40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560D54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1561A4" w:rsidRPr="0060669B">
        <w:rPr>
          <w:rStyle w:val="Ttulo2Car"/>
          <w:lang w:bidi="es-ES"/>
        </w:rPr>
        <w:t>,</w:t>
      </w:r>
      <w:r w:rsidR="00E3088D" w:rsidRPr="0060669B">
        <w:rPr>
          <w:rStyle w:val="Ttulo2Car"/>
          <w:lang w:bidi="es-ES"/>
        </w:rPr>
        <w:t xml:space="preserve"> Organizativa</w:t>
      </w:r>
      <w:r w:rsidR="001561A4" w:rsidRPr="0060669B">
        <w:rPr>
          <w:rStyle w:val="Ttulo2Car"/>
          <w:lang w:bidi="es-ES"/>
        </w:rPr>
        <w:t xml:space="preserve"> y de Planificación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3"/>
        <w:gridCol w:w="797"/>
        <w:gridCol w:w="5719"/>
      </w:tblGrid>
      <w:tr w:rsidR="00E34195" w:rsidRPr="005A3C4E" w14:paraId="0C67B306" w14:textId="77777777" w:rsidTr="00560D54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19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4F5AD509" w:rsidR="00E34195" w:rsidRPr="005A3C4E" w:rsidRDefault="00B676B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planificación/Información organizativa los Estatutos del organismo. No se ha localizado información sobre normativa aplicable, incluyendo las normas que regulan el marco jurídico general de GIESE, por ejemplo, la Ley 39/2015, la Ley 40/2015, la Ley de Contratos del Sector Público, la Ley General Presupuestaria… No se publica la fecha de la última revisión o actualización de la información.</w:t>
            </w:r>
          </w:p>
        </w:tc>
      </w:tr>
      <w:tr w:rsidR="00E34195" w:rsidRPr="005A3C4E" w14:paraId="686B59E1" w14:textId="77777777" w:rsidTr="00560D54">
        <w:trPr>
          <w:trHeight w:val="325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68C2B0C6" w:rsidR="00E34195" w:rsidRPr="005A3C4E" w:rsidRDefault="00B676B4" w:rsidP="00560D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planificación/Información institucional/Nuestros valores</w:t>
            </w:r>
            <w:r w:rsid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560D54" w:rsidRPr="00560D5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La información no está datada y tampoco se publica la fecha de la última revisión o actualización de la información.</w:t>
            </w:r>
          </w:p>
        </w:tc>
      </w:tr>
      <w:tr w:rsidR="00FB5B65" w:rsidRPr="005A3C4E" w14:paraId="213A5B48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7963F017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9FE9D04" w14:textId="77777777" w:rsidR="00FB5B65" w:rsidRPr="005A3C4E" w:rsidRDefault="00FB5B65" w:rsidP="00FB5B65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Registro de Actividades de Tratamiento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7DA6345" w14:textId="77777777" w:rsidR="00FB5B65" w:rsidRPr="005A3C4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</w:tcPr>
          <w:p w14:paraId="601F061C" w14:textId="750733C8" w:rsidR="00FB5B65" w:rsidRPr="005A3C4E" w:rsidRDefault="00FB5B65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Localizable, fuera del Portal de Transparencia, a través del enlace Protección de datos del Ministerio del Interior, ubicado en la parte inferior de la página home. El enlace redirige a la página que contiene el RAT del Ministerio del Interior. Actualizado en </w:t>
            </w:r>
            <w:r w:rsidR="00DE736C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juli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 de 2025.</w:t>
            </w:r>
          </w:p>
        </w:tc>
      </w:tr>
      <w:tr w:rsidR="00FB5B65" w:rsidRPr="005A3C4E" w14:paraId="2543FF3F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377F81EB" w:rsidR="00FB5B65" w:rsidRPr="0069157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2058222E" w:rsidR="00FB5B65" w:rsidRPr="005A3C4E" w:rsidRDefault="00FB5B65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organizativa/Estructura organizativa.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FB5B65" w:rsidRPr="005A3C4E" w14:paraId="291449D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77777777" w:rsidR="00FB5B65" w:rsidRPr="005A3C4E" w:rsidRDefault="00FB5B65" w:rsidP="00FB5B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4D3262A1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organizativa/Organigrama.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FB5B65" w:rsidRPr="005A3C4E" w14:paraId="40F9CA0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1B88A542" w:rsidR="00FB5B65" w:rsidRPr="0069157E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50CE5CD1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organizativa/Biografía del Presidente de la GIESE, OA.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FB5B65" w:rsidRPr="005A3C4E" w14:paraId="1DE6931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1B52CBE0" w:rsidR="00FB5B65" w:rsidRPr="0069157E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CEC21EA" w:rsidR="00FB5B65" w:rsidRPr="005A3C4E" w:rsidRDefault="006B3FA6" w:rsidP="006B3FA6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institucional, organizativa y de planificación/Información organizativa/Biografía del Presidente de la GIESE, OA. </w:t>
            </w:r>
            <w:r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  <w:tr w:rsidR="00FB5B65" w:rsidRPr="005A3C4E" w14:paraId="473CE28D" w14:textId="77777777" w:rsidTr="00560D54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A496EB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sobre planificación</w:t>
            </w: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23E8180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Planes y Programas 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2FAD3F6" w14:textId="456C348C" w:rsidR="00FB5B65" w:rsidRPr="00F72800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BA22A47" w14:textId="36C14A02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planificación/Información sobre planificación el Plan estratégico 2025-2027 y el Plan de actuación 2025.</w:t>
            </w:r>
          </w:p>
        </w:tc>
      </w:tr>
      <w:tr w:rsidR="00FB5B65" w:rsidRPr="005A3C4E" w14:paraId="0C787235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5CC1644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17ED66B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Grado de cumplimiento y resultados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79F484AF" w14:textId="2A2C03CD" w:rsidR="00FB5B65" w:rsidRPr="00F72800" w:rsidRDefault="00FB5B65" w:rsidP="00FB5B6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34932829" w14:textId="389DC443" w:rsidR="00FB5B65" w:rsidRPr="005A3C4E" w:rsidRDefault="00FB5B65" w:rsidP="002C751F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2C751F" w:rsidRPr="006C49A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institucional, organizativa y de planificación/Información sobre planificación se publica el Informe sobre el Plan de actuación 2023. Dado el tiempo transcurrido, no puede darse por cumplida la obligación, dado que la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ha quedado obsoleta.</w:t>
            </w:r>
          </w:p>
        </w:tc>
      </w:tr>
      <w:tr w:rsidR="00FB5B65" w:rsidRPr="005A3C4E" w14:paraId="3E3724B0" w14:textId="77777777" w:rsidTr="00560D54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3C20F68" w14:textId="77777777" w:rsidR="00FB5B65" w:rsidRPr="005A3C4E" w:rsidRDefault="00FB5B65" w:rsidP="00FB5B65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6D5CC71" w14:textId="77777777" w:rsidR="00FB5B65" w:rsidRPr="005A3C4E" w:rsidRDefault="00FB5B65" w:rsidP="00FB5B65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Indicadores de medida y valoración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1310E5B8" w14:textId="57EA4867" w:rsidR="00FB5B65" w:rsidRPr="00F72800" w:rsidRDefault="00FB5B65" w:rsidP="006B3FA6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71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0A496F15" w14:textId="63104967" w:rsidR="00FB5B65" w:rsidRPr="005A3C4E" w:rsidRDefault="006B3FA6" w:rsidP="00FB5B65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institucional, organizativa y de planificación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/Información sobre planificación, en los distintos planes.</w:t>
            </w:r>
          </w:p>
        </w:tc>
      </w:tr>
    </w:tbl>
    <w:p w14:paraId="64874648" w14:textId="77777777" w:rsidR="00E3088D" w:rsidRPr="005A3C4E" w:rsidRDefault="00E3088D" w:rsidP="00E3088D">
      <w:pPr>
        <w:pStyle w:val="Cuerpodelboletn"/>
        <w:spacing w:before="120" w:after="120" w:line="312" w:lineRule="auto"/>
        <w:ind w:left="360"/>
        <w:rPr>
          <w:rStyle w:val="Ttulo2Car"/>
          <w:i/>
          <w:lang w:bidi="es-ES"/>
        </w:rPr>
      </w:pPr>
    </w:p>
    <w:p w14:paraId="34A029E6" w14:textId="704E18B1" w:rsidR="001561A4" w:rsidRPr="0060669B" w:rsidRDefault="001561A4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</w:t>
      </w:r>
      <w:r w:rsidR="006C49AA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Institucional, Organizativa y de Planificación</w:t>
      </w:r>
    </w:p>
    <w:p w14:paraId="7F742C0D" w14:textId="2D44A20F" w:rsidR="001561A4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0F46BBAC">
                <wp:simplePos x="0" y="0"/>
                <wp:positionH relativeFrom="column">
                  <wp:posOffset>285750</wp:posOffset>
                </wp:positionH>
                <wp:positionV relativeFrom="paragraph">
                  <wp:posOffset>142875</wp:posOffset>
                </wp:positionV>
                <wp:extent cx="6353175" cy="23145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31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4D597D1A" w14:textId="77777777" w:rsidR="00231B7E" w:rsidRPr="002230AE" w:rsidRDefault="00231B7E" w:rsidP="00231B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>los contenidos obligatorios establecidos en el artículo 6 y 6 bis de la LTAIBG:</w:t>
                            </w:r>
                          </w:p>
                          <w:p w14:paraId="5EE12C46" w14:textId="503877AF" w:rsidR="00231B7E" w:rsidRPr="00BF12A0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No se ha localizado información </w:t>
                            </w:r>
                            <w:r w:rsidR="006C49AA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actualizada 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sobre el grado de cumplimiento y resultados de los planes y programas.</w:t>
                            </w:r>
                          </w:p>
                          <w:p w14:paraId="7B4A3E26" w14:textId="77777777" w:rsidR="00231B7E" w:rsidRPr="00657CBC" w:rsidRDefault="00231B7E" w:rsidP="00231B7E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6A3F2054" w14:textId="77777777" w:rsidR="00231B7E" w:rsidRPr="001D0329" w:rsidRDefault="00231B7E" w:rsidP="00231B7E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2C81F58" w14:textId="6725C94B" w:rsidR="00231B7E" w:rsidRDefault="00231B7E" w:rsidP="00231B7E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siempre</w:t>
                            </w: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5pt;margin-top:11.25pt;width:500.25pt;height:182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4D597D1A" w14:textId="77777777" w:rsidR="00231B7E" w:rsidRPr="002230AE" w:rsidRDefault="00231B7E" w:rsidP="00231B7E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>los contenidos obligatorios establecidos en el artículo 6 y 6 bis de la LTAIBG:</w:t>
                      </w:r>
                    </w:p>
                    <w:p w14:paraId="5EE12C46" w14:textId="503877AF" w:rsidR="00231B7E" w:rsidRPr="00BF12A0" w:rsidRDefault="00231B7E" w:rsidP="00231B7E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 xml:space="preserve">No se ha localizado información </w:t>
                      </w:r>
                      <w:r w:rsidR="006C49AA">
                        <w:rPr>
                          <w:bCs/>
                          <w:sz w:val="20"/>
                          <w:szCs w:val="20"/>
                        </w:rPr>
                        <w:t xml:space="preserve">actualizada 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sobre el grado de cumplimiento y resultados de los planes y programas.</w:t>
                      </w:r>
                    </w:p>
                    <w:p w14:paraId="7B4A3E26" w14:textId="77777777" w:rsidR="00231B7E" w:rsidRPr="00657CBC" w:rsidRDefault="00231B7E" w:rsidP="00231B7E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6A3F2054" w14:textId="77777777" w:rsidR="00231B7E" w:rsidRPr="001D0329" w:rsidRDefault="00231B7E" w:rsidP="00231B7E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2C81F58" w14:textId="6725C94B" w:rsidR="00231B7E" w:rsidRDefault="00231B7E" w:rsidP="00231B7E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 xml:space="preserve"> siempre</w:t>
                      </w:r>
                      <w:r w:rsidRPr="003D66A4">
                        <w:rPr>
                          <w:bCs/>
                          <w:sz w:val="20"/>
                          <w:szCs w:val="20"/>
                        </w:rPr>
                        <w:t xml:space="preserve">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483413C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A6A6B6B" w14:textId="084927B1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9846213" w14:textId="7790A789" w:rsidR="001D0329" w:rsidRDefault="001D0329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3783CA4" w14:textId="36BB1B72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318C346" w14:textId="5D6D8583" w:rsidR="00F72800" w:rsidRDefault="00F7280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A7CEAD" w14:textId="39B0A5C1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D3ADF6" w14:textId="7BC58FD4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52BB392" w14:textId="5894D61C" w:rsidR="00231B7E" w:rsidRDefault="00231B7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34A8361" w14:textId="0FE69204" w:rsidR="006A2766" w:rsidRPr="005A3C4E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235095">
        <w:rPr>
          <w:rStyle w:val="Ttulo2Car"/>
          <w:lang w:bidi="es-ES"/>
        </w:rPr>
        <w:lastRenderedPageBreak/>
        <w:t>I</w:t>
      </w:r>
      <w:r w:rsidR="00231B7E">
        <w:rPr>
          <w:rStyle w:val="Ttulo2Car"/>
          <w:lang w:bidi="es-ES"/>
        </w:rPr>
        <w:t>I</w:t>
      </w:r>
      <w:r w:rsidR="006A2766" w:rsidRPr="00235095">
        <w:rPr>
          <w:rStyle w:val="Ttulo2Car"/>
          <w:lang w:bidi="es-ES"/>
        </w:rPr>
        <w:t>I.2</w:t>
      </w:r>
      <w:r w:rsidR="006A2766" w:rsidRPr="005A3C4E">
        <w:rPr>
          <w:rStyle w:val="Ttulo2Car"/>
          <w:color w:val="00642D"/>
          <w:lang w:bidi="es-ES"/>
        </w:rPr>
        <w:t xml:space="preserve"> </w:t>
      </w:r>
      <w:r w:rsidR="006A2766" w:rsidRPr="0060669B">
        <w:rPr>
          <w:rStyle w:val="Ttulo2Car"/>
          <w:lang w:bidi="es-ES"/>
        </w:rPr>
        <w:t>Información de Relevancia Jurídica</w:t>
      </w:r>
      <w:r w:rsidR="006A2766" w:rsidRPr="0060669B">
        <w:rPr>
          <w:color w:val="3C8378"/>
          <w:lang w:bidi="es-ES"/>
        </w:rPr>
        <w:t xml:space="preserve"> 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84"/>
        <w:gridCol w:w="1967"/>
        <w:gridCol w:w="797"/>
        <w:gridCol w:w="5748"/>
      </w:tblGrid>
      <w:tr w:rsidR="006A2766" w:rsidRPr="005A3C4E" w14:paraId="467F8B00" w14:textId="77777777" w:rsidTr="001F1FD6">
        <w:trPr>
          <w:cantSplit/>
          <w:trHeight w:val="1350"/>
        </w:trPr>
        <w:tc>
          <w:tcPr>
            <w:tcW w:w="1584" w:type="dxa"/>
            <w:shd w:val="clear" w:color="auto" w:fill="3C8378"/>
            <w:vAlign w:val="center"/>
          </w:tcPr>
          <w:p w14:paraId="50645885" w14:textId="77777777" w:rsidR="006A2766" w:rsidRPr="005A3C4E" w:rsidRDefault="00C33A23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196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4A4CB78" w14:textId="77777777" w:rsidR="006A2766" w:rsidRPr="005A3C4E" w:rsidRDefault="006A2766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97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11E9CAD" w14:textId="77777777" w:rsidR="006A2766" w:rsidRPr="005A3C4E" w:rsidRDefault="006A2766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748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7E6D69C4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6A2766" w:rsidRPr="005A3C4E" w14:paraId="171DC06D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26045026" w14:textId="77777777" w:rsidR="006A2766" w:rsidRPr="005A3C4E" w:rsidRDefault="006A2766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E8390C8" w14:textId="77777777" w:rsidR="006A2766" w:rsidRPr="005A3C4E" w:rsidRDefault="006A2766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Directrices, instrucciones, acuerdos, circulares o respuestas a consultas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8560D5D" w14:textId="187BBBBC" w:rsidR="006A2766" w:rsidRPr="002C751F" w:rsidRDefault="002C751F" w:rsidP="002C751F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484B9847" w14:textId="25AFB676" w:rsidR="006A2766" w:rsidRPr="005A3C4E" w:rsidRDefault="002C751F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se ha localizado información</w:t>
            </w:r>
            <w:r w:rsidR="00C1491D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1E30F9" w:rsidRPr="005A3C4E" w14:paraId="53282066" w14:textId="77777777" w:rsidTr="00980F65">
        <w:tc>
          <w:tcPr>
            <w:tcW w:w="1584" w:type="dxa"/>
            <w:tcBorders>
              <w:right w:val="single" w:sz="4" w:space="0" w:color="00642D"/>
            </w:tcBorders>
            <w:shd w:val="clear" w:color="auto" w:fill="3C8378"/>
          </w:tcPr>
          <w:p w14:paraId="6B6BC6E6" w14:textId="77777777" w:rsidR="001E30F9" w:rsidRPr="005A3C4E" w:rsidRDefault="001E30F9" w:rsidP="006A2766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6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0BA5354" w14:textId="77777777" w:rsidR="001E30F9" w:rsidRPr="005A3C4E" w:rsidRDefault="001E30F9" w:rsidP="006A2766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Documentos que deban ser sometidos a información pública en aplicación de normativa sectorial</w:t>
            </w:r>
          </w:p>
        </w:tc>
        <w:tc>
          <w:tcPr>
            <w:tcW w:w="797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271B750A" w14:textId="77777777" w:rsidR="001E30F9" w:rsidRPr="005A3C4E" w:rsidRDefault="001E30F9" w:rsidP="00980F6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748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auto"/>
            <w:vAlign w:val="center"/>
          </w:tcPr>
          <w:p w14:paraId="6365CAF6" w14:textId="6EBAED1C" w:rsidR="001E30F9" w:rsidRPr="005A3C4E" w:rsidRDefault="00C1491D" w:rsidP="00C1491D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aplicable</w:t>
            </w:r>
            <w:r w:rsidR="002C751F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. </w:t>
            </w:r>
            <w:r w:rsidR="002C751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de relevancia jurídica se publica que en estos momentos no hay trámites relativos a documentos sometidos a información pública durante su tramitación. </w:t>
            </w:r>
            <w:r w:rsidR="002C751F" w:rsidRPr="00A45706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La información no está datada y tampoco se publica la fecha de la última revisión o actualización de la información.</w:t>
            </w:r>
          </w:p>
        </w:tc>
      </w:tr>
    </w:tbl>
    <w:p w14:paraId="4962725F" w14:textId="14272CE2" w:rsidR="00BD4582" w:rsidRDefault="00BD4582" w:rsidP="001561A4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04D92937" w14:textId="400C00B5" w:rsidR="002C751F" w:rsidRPr="0060669B" w:rsidRDefault="002C751F" w:rsidP="002C751F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231B7E">
        <w:rPr>
          <w:rStyle w:val="Ttulo2Car"/>
          <w:lang w:bidi="es-ES"/>
        </w:rPr>
        <w:t>Análisis de</w:t>
      </w:r>
      <w:r w:rsidRPr="0060669B">
        <w:rPr>
          <w:rStyle w:val="Ttulo2Car"/>
          <w:lang w:bidi="es-ES"/>
        </w:rPr>
        <w:t xml:space="preserve"> la información </w:t>
      </w:r>
      <w:r>
        <w:rPr>
          <w:rStyle w:val="Ttulo2Car"/>
          <w:lang w:bidi="es-ES"/>
        </w:rPr>
        <w:t xml:space="preserve">de relevancia jurídica </w:t>
      </w:r>
    </w:p>
    <w:p w14:paraId="1A0EC59A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6A11572" wp14:editId="1BB95010">
                <wp:simplePos x="0" y="0"/>
                <wp:positionH relativeFrom="column">
                  <wp:posOffset>285750</wp:posOffset>
                </wp:positionH>
                <wp:positionV relativeFrom="paragraph">
                  <wp:posOffset>144145</wp:posOffset>
                </wp:positionV>
                <wp:extent cx="6353175" cy="2505075"/>
                <wp:effectExtent l="0" t="0" r="28575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9FA1E" w14:textId="77777777" w:rsidR="002C751F" w:rsidRPr="0060669B" w:rsidRDefault="002C751F" w:rsidP="002C751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5B4D1D66" w14:textId="22B41A94" w:rsidR="002C751F" w:rsidRPr="002230AE" w:rsidRDefault="002C751F" w:rsidP="002C751F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7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386DBD5A" w14:textId="4D336B22" w:rsidR="002C751F" w:rsidRPr="00BF12A0" w:rsidRDefault="002C751F" w:rsidP="002C751F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han localizado documentos que contengan directrices, instrucciones, acuerdos, circulares o respuestas a consultas efectuadas por los particulares que supongan una interpretación del Derecho o tengan efectos jurídicos sobre terceros.</w:t>
                            </w:r>
                          </w:p>
                          <w:p w14:paraId="650603BA" w14:textId="77777777" w:rsidR="002C751F" w:rsidRPr="00657CBC" w:rsidRDefault="002C751F" w:rsidP="002C751F">
                            <w:pPr>
                              <w:pStyle w:val="Prrafodelista"/>
                              <w:jc w:val="both"/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32C9F533" w14:textId="77777777" w:rsidR="002C751F" w:rsidRPr="001D0329" w:rsidRDefault="002C751F" w:rsidP="002C751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08D07E52" w14:textId="0205D258" w:rsidR="002C751F" w:rsidRDefault="002C751F" w:rsidP="002C751F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3D66A4">
                              <w:rPr>
                                <w:bCs/>
                                <w:sz w:val="20"/>
                                <w:szCs w:val="20"/>
                              </w:rPr>
                              <w:t>La información publicada no está datada ni existen referencias a la última vez que se revisó o actualizó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11572" id="_x0000_s1027" type="#_x0000_t202" style="position:absolute;left:0;text-align:left;margin-left:22.5pt;margin-top:11.35pt;width:500.25pt;height:19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">
                <v:textbox>
                  <w:txbxContent>
                    <w:p w14:paraId="2F89FA1E" w14:textId="77777777" w:rsidR="002C751F" w:rsidRPr="0060669B" w:rsidRDefault="002C751F" w:rsidP="002C751F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5B4D1D66" w14:textId="22B41A94" w:rsidR="002C751F" w:rsidRPr="002230AE" w:rsidRDefault="002C751F" w:rsidP="002C751F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7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386DBD5A" w14:textId="4D336B22" w:rsidR="002C751F" w:rsidRPr="00BF12A0" w:rsidRDefault="002C751F" w:rsidP="002C751F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b/>
                          <w:color w:val="3C8378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han localizado documentos que contengan directrices, instrucciones, acuerdos, circulares o respuestas a consultas efectuadas por los particulares que supongan una interpretación del Derecho o tengan efectos jurídicos sobre terceros.</w:t>
                      </w:r>
                    </w:p>
                    <w:p w14:paraId="650603BA" w14:textId="77777777" w:rsidR="002C751F" w:rsidRPr="00657CBC" w:rsidRDefault="002C751F" w:rsidP="002C751F">
                      <w:pPr>
                        <w:pStyle w:val="Prrafodelista"/>
                        <w:jc w:val="both"/>
                        <w:rPr>
                          <w:b/>
                          <w:color w:val="3C8378"/>
                        </w:rPr>
                      </w:pPr>
                    </w:p>
                    <w:p w14:paraId="32C9F533" w14:textId="77777777" w:rsidR="002C751F" w:rsidRPr="001D0329" w:rsidRDefault="002C751F" w:rsidP="002C751F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08D07E52" w14:textId="0205D258" w:rsidR="002C751F" w:rsidRDefault="002C751F" w:rsidP="002C751F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3D66A4">
                        <w:rPr>
                          <w:bCs/>
                          <w:sz w:val="20"/>
                          <w:szCs w:val="20"/>
                        </w:rPr>
                        <w:t>La información publicada no está datada ni existen referencias a la última vez que se revisó o actualizó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43BF5546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E373E57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85F5643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C7D2D32" w14:textId="77777777" w:rsidR="002C751F" w:rsidRPr="005A3C4E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93B9D5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F1126EB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00EE44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659637F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E4ACCD6" w14:textId="77777777" w:rsidR="002C751F" w:rsidRDefault="002C751F" w:rsidP="002C751F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3584013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1491D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I.3 Información Económica, Presupuestaria y Estadística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709"/>
        <w:gridCol w:w="5812"/>
      </w:tblGrid>
      <w:tr w:rsidR="00C33A23" w:rsidRPr="005A3C4E" w14:paraId="4E562320" w14:textId="77777777" w:rsidTr="005E0CA3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709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5E0CA3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adjudicados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7777777" w:rsidR="00C33A23" w:rsidRPr="005A3C4E" w:rsidRDefault="00C33A23" w:rsidP="00235095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5A7CBA87" w:rsidR="00C33A23" w:rsidRPr="005A3C4E" w:rsidRDefault="002D35B2" w:rsidP="00B2173B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estadística/Contratos/Enlace 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>contratos y sus modificaciones un enlace que redirige a la PCSP, posicionando en el Perfil del contratante del organismo</w:t>
            </w:r>
            <w:r w:rsidR="00B2173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A4582" w:rsidRPr="005A3C4E" w14:paraId="7907811C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1E5DBB1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29CC39" w14:textId="4125A9B3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Modificaciones de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08C8604" w14:textId="1A8A2CCC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9FE3A19" w14:textId="6D7B4F60" w:rsidR="00EA4582" w:rsidRPr="00EA4582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estadística/Contratos/Enlace a contratos y sus modificaciones se proporciona un documento con instrucciones para localizar la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</w:t>
            </w: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posibles modificaciones de contratos en el Perfil del contratante de GIESE. No obstante, esta forma de publicar la información no facilita la accesibilidad a la información para un ciudadano medio. Por esta razón, tal y como se dijo en la evaluación de 2024, no puede darse por cumplida la obligación.</w:t>
            </w:r>
          </w:p>
        </w:tc>
      </w:tr>
      <w:tr w:rsidR="00EA4582" w:rsidRPr="005A3C4E" w14:paraId="547CABC5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2FF0F992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A32D2E" w14:textId="5CEC2186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Desistimientos y Renuncias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1092110" w14:textId="77777777" w:rsidR="00EA4582" w:rsidRPr="005A3C4E" w:rsidRDefault="00EA4582" w:rsidP="00EA458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6465D79" w14:textId="0477E220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Perfil del contratante no se han localizado contratos desistidos.</w:t>
            </w:r>
          </w:p>
        </w:tc>
      </w:tr>
      <w:tr w:rsidR="00EA4582" w:rsidRPr="005A3C4E" w14:paraId="4EA0AB30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4DD682FA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96B8591" w14:textId="77777777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contratos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6CEFCFDC" w14:textId="4DA78E13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7061000" w14:textId="1309F309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</w:t>
            </w:r>
            <w:r w:rsidRPr="006C49A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Portal de Transparencia/Información económica, presupuestaria y estadística/Contratos/Datos estadísticos contratos se publican los correspondientes a 2023. Dado el tiempo transcurrido, no puede darse por cumplida la obligación, ya que la información ha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quedado obsoleta.</w:t>
            </w:r>
          </w:p>
        </w:tc>
      </w:tr>
      <w:tr w:rsidR="00EA4582" w:rsidRPr="005A3C4E" w14:paraId="4325C95D" w14:textId="77777777" w:rsidTr="00D37742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04D42C74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ABA13B7" w14:textId="13A52268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Datos estadísticos sobre el porcentaje en volumen presupuestario de contratos adjudicados a PYMES según tipo de contrato y según procedimiento de licitación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932873" w14:textId="6236AF6A" w:rsidR="00EA4582" w:rsidRPr="00B2173B" w:rsidRDefault="00EA4582" w:rsidP="00EA458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3B839CDE" w14:textId="487C55EC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EA458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económica, presupuestaria y estadística/Contratos/Contratos pymes se publica información parcial sobre los correspondientes a 2023, ya que no se ha localizado información según tipo de contrato y procedimiento de licitación. Además, dado el tiempo transcurrido, no puede darse por cumplida la obligación, ya que la información ha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quedado obsoleta. </w:t>
            </w:r>
          </w:p>
        </w:tc>
      </w:tr>
      <w:tr w:rsidR="00EA4582" w:rsidRPr="005A3C4E" w14:paraId="68046222" w14:textId="77777777" w:rsidTr="005E0CA3"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EA4582" w:rsidRPr="005A3C4E" w:rsidRDefault="00EA4582" w:rsidP="00EA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77777777" w:rsidR="00EA4582" w:rsidRPr="005A3C4E" w:rsidRDefault="00EA4582" w:rsidP="00EA4582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74675FD1" w:rsidR="00EA4582" w:rsidRPr="005A3C4E" w:rsidRDefault="00EA4582" w:rsidP="00EA4582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económica, presupuestaria y estadística/Contratos/Enlace a contratos y sus modificaciones un enlace que redirige a la PCSP, posicionando en el Perfil del contratante del organismo.</w:t>
            </w:r>
          </w:p>
        </w:tc>
      </w:tr>
      <w:tr w:rsidR="00EA4582" w:rsidRPr="005A3C4E" w14:paraId="6230044A" w14:textId="77777777" w:rsidTr="005E0CA3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77777777" w:rsidR="00EA4582" w:rsidRPr="005A3C4E" w:rsidRDefault="00EA4582" w:rsidP="00EA4582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7DAF7559" w:rsidR="00EA4582" w:rsidRPr="001400C0" w:rsidRDefault="00EA4582" w:rsidP="008F0D47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429476E3" w:rsidR="00EA4582" w:rsidRPr="005A3C4E" w:rsidRDefault="008F0D47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en el Portal de Transparencia/Información económica, presupuestaria y estadística/Convenios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902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EA4582" w:rsidRPr="005A3C4E" w14:paraId="6ECDBCF8" w14:textId="77777777" w:rsidTr="00D37742"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7217A13" w14:textId="0C56172E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A551A06" w14:textId="5DC3F31C" w:rsidR="00EA4582" w:rsidRPr="005A3C4E" w:rsidRDefault="00EA4582" w:rsidP="00EA4582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Encomiendas 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7DD419F7" w14:textId="4119BEE2" w:rsidR="00EA4582" w:rsidRPr="001400C0" w:rsidRDefault="00EA4582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CF50500" w14:textId="1068907A" w:rsidR="00EA4582" w:rsidRPr="005A3C4E" w:rsidRDefault="00EA4582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aplicable. En el Portal de Transparencia/Información económica, presupuestaria y estadística/Encomiendas y 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lastRenderedPageBreak/>
              <w:t xml:space="preserve">encargos se publica que GIESE no ha suscrito ninguna encomienda en la actualidad. </w:t>
            </w:r>
            <w:r w:rsidR="00A902D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A4582" w:rsidRPr="005A3C4E" w14:paraId="21064169" w14:textId="77777777" w:rsidTr="00D37742">
        <w:trPr>
          <w:trHeight w:val="99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65D76C7A" w14:textId="77777777" w:rsidR="00EA4582" w:rsidRPr="005A3C4E" w:rsidRDefault="00EA4582" w:rsidP="00EA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69843A" w14:textId="77777777" w:rsidR="00EA4582" w:rsidRPr="005A3C4E" w:rsidRDefault="00EA4582" w:rsidP="00EA4582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Subcontrataciones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2F025ADF" w14:textId="047C8945" w:rsidR="00EA4582" w:rsidRPr="001400C0" w:rsidRDefault="00EA4582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0864E087" w14:textId="4D57AF2A" w:rsidR="00EA4582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Transparencia/Información económica, presupuestaria y estadística/Subcontrataciones se publica que GIESE no ha efectuado subcontrataciones.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375A9582" w14:textId="77777777" w:rsidTr="005E0CA3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2290828D" w:rsidR="00A902DE" w:rsidRPr="001400C0" w:rsidRDefault="00A902DE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0C13D727" w:rsidR="00A902DE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Transparencia/Información económica, presupuestaria y estadística/Subvenciones se publica que GIESE no concede subvenciones públicas.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7353650C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57962770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780E0FAE" w:rsidR="00A902DE" w:rsidRPr="001400C0" w:rsidRDefault="00A902DE" w:rsidP="00A902DE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515673CC" w:rsidR="00A902DE" w:rsidRPr="005A3C4E" w:rsidRDefault="00A902DE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económica, presupuestaria y estadística/Presupuestos Generales del Estado vigentes.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</w:t>
            </w:r>
            <w:r w:rsidR="00AE040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A902DE" w:rsidRPr="005A3C4E" w14:paraId="2C7888A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61588354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B32507" w14:textId="693A3F60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Ejecución presupuestaria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42A04C84" w14:textId="14ADBF36" w:rsidR="00A902DE" w:rsidRPr="001400C0" w:rsidRDefault="00A902DE" w:rsidP="006C49A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  <w:vAlign w:val="center"/>
          </w:tcPr>
          <w:p w14:paraId="1AA44F07" w14:textId="15E03244" w:rsidR="00A902DE" w:rsidRPr="005A3C4E" w:rsidRDefault="006C49AA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Parcial. </w:t>
            </w:r>
            <w:r w:rsidR="00C10A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el Portal de Transparencia/Información económica, presupuestaria y estadística/Presupuestos Generales del Estado vigentes/Estado de liquidación del presupuesto de gastos se publican datos referidos a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abril de </w:t>
            </w:r>
            <w:r w:rsidR="00C10A41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202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4 (fecha del documento).</w:t>
            </w:r>
          </w:p>
        </w:tc>
      </w:tr>
      <w:tr w:rsidR="00A902DE" w:rsidRPr="005A3C4E" w14:paraId="2B2DA499" w14:textId="77777777" w:rsidTr="005E0CA3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A902DE" w:rsidRPr="005A3C4E" w:rsidRDefault="00A902DE" w:rsidP="00A902DE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4F89E910" w:rsidR="00A902DE" w:rsidRPr="001400C0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33178BA9" w:rsidR="00A902DE" w:rsidRPr="005A3C4E" w:rsidRDefault="00C10A41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En el Portal de Transparencia/Información económica, presupuestaria y estadística/Cuentas/Cuentas anuales del Organismo e informes de auditoría.</w:t>
            </w:r>
          </w:p>
        </w:tc>
      </w:tr>
      <w:tr w:rsidR="00A902DE" w:rsidRPr="005A3C4E" w14:paraId="0E27B1AA" w14:textId="77777777" w:rsidTr="005E0CA3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Informes de auditoría de </w:t>
            </w:r>
            <w:r w:rsidRPr="00F339D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y de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fiscalización por órganos de control externo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60A9A67F" w:rsidR="00A902DE" w:rsidRPr="00F339DA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23023E61" w:rsidR="00A902DE" w:rsidRPr="005A3C4E" w:rsidRDefault="00C10A41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Localizables en el Portal de Transparencia/Información económica, presupuestaria y estadística/Informes del Tribunal de Cuentas.</w:t>
            </w:r>
          </w:p>
        </w:tc>
      </w:tr>
      <w:tr w:rsidR="00A902DE" w:rsidRPr="005A3C4E" w14:paraId="3313C0F0" w14:textId="77777777" w:rsidTr="005E0CA3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3740DFF" w:rsidR="00A902DE" w:rsidRPr="00091D2B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5152ECD" w:rsidR="00A902DE" w:rsidRPr="00C10A41" w:rsidRDefault="004A3CA3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sz w:val="20"/>
                <w:szCs w:val="20"/>
              </w:rPr>
              <w:t>No aplicable</w:t>
            </w:r>
            <w:r w:rsidR="00C10A41" w:rsidRPr="00C10A41">
              <w:rPr>
                <w:sz w:val="20"/>
                <w:szCs w:val="20"/>
              </w:rPr>
              <w:t>. La estructura de gestión de GIESE no cuenta con puestos directivos. La Dirección se ejerce por el titular de la Secretaría de Estado de Seguridad.</w:t>
            </w:r>
          </w:p>
        </w:tc>
      </w:tr>
      <w:tr w:rsidR="00A902DE" w:rsidRPr="005A3C4E" w14:paraId="612ADB6A" w14:textId="77777777" w:rsidTr="00D37742">
        <w:trPr>
          <w:trHeight w:val="95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</w:tcPr>
          <w:p w14:paraId="17DD8ABC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9201614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Indemnizaciones percibidas por Altos Cargos con ocasión del </w:t>
            </w: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abandono del cargo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4EFBD78E" w14:textId="48819CB6" w:rsidR="00A902DE" w:rsidRPr="00091D2B" w:rsidRDefault="00A902DE" w:rsidP="00C10A41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FFFFFF" w:themeFill="background1"/>
            <w:vAlign w:val="center"/>
          </w:tcPr>
          <w:p w14:paraId="2E8937B5" w14:textId="12EFE2D7" w:rsidR="00A902DE" w:rsidRPr="005A3C4E" w:rsidRDefault="00C10A41" w:rsidP="00C10A41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aplicable. En el Portal de Transparencia//Información económica, presupuestaria y estadística/Retribuciones e indemnizaciones se publica que los altos cargos no perciben indemnizaciones con ocasión del abandono del cargo.</w:t>
            </w:r>
            <w:r w:rsidR="00AE040A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</w:t>
            </w:r>
            <w:r w:rsidR="00AE040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AE040A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lastRenderedPageBreak/>
              <w:t>existen referencias a la fecha de la última revisión o actualización de la información.</w:t>
            </w:r>
          </w:p>
        </w:tc>
      </w:tr>
      <w:tr w:rsidR="00A902DE" w:rsidRPr="005A3C4E" w14:paraId="2ED83529" w14:textId="77777777" w:rsidTr="00D37742">
        <w:trPr>
          <w:trHeight w:val="940"/>
        </w:trPr>
        <w:tc>
          <w:tcPr>
            <w:tcW w:w="1620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4306858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Gobernanza económica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01FD4F5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Resoluciones de autorización o reconocimiento de compatibilidad que afecten a los empleados.</w:t>
            </w:r>
          </w:p>
        </w:tc>
        <w:tc>
          <w:tcPr>
            <w:tcW w:w="709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0397E71" w14:textId="00DC4B9B" w:rsidR="00A902DE" w:rsidRPr="00091D2B" w:rsidRDefault="00A902DE" w:rsidP="00AE040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3C8378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28B47AD0" w14:textId="5910BE6D" w:rsidR="00A902DE" w:rsidRPr="005A3C4E" w:rsidRDefault="00AE040A" w:rsidP="00AE040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Transparencia//Información económica, presupuestaria y estadística/Gobernanza económica se publica que, en la actualidad, GIESE no tiene ninguna autorización de reconocimiento de compatibilidad que afecte a sus empleados públicos.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A902DE" w:rsidRPr="005A3C4E" w14:paraId="6C49131D" w14:textId="77777777" w:rsidTr="00D37742">
        <w:trPr>
          <w:trHeight w:val="940"/>
        </w:trPr>
        <w:tc>
          <w:tcPr>
            <w:tcW w:w="1620" w:type="dxa"/>
            <w:vMerge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377C3731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35E2FB7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Autorización para actividad privada al cese de altos cargos en la AGE o asimilados en CCAA o EELL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F593BF3" w14:textId="7266373B" w:rsidR="00A902DE" w:rsidRPr="00091D2B" w:rsidRDefault="00A902DE" w:rsidP="00AE040A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5D5DA328" w14:textId="4969ACB5" w:rsidR="00A902DE" w:rsidRPr="005A3C4E" w:rsidRDefault="00AE040A" w:rsidP="00AE040A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aplicable. En el Portal de Transparencia//Información económica, presupuestaria y estadística/Gobernanza económica se publica que no está contemplada la autorización para actividad privada al cese de altos cargos.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  <w:tr w:rsidR="00A902DE" w:rsidRPr="005A3C4E" w14:paraId="79D40546" w14:textId="77777777" w:rsidTr="00D37742">
        <w:trPr>
          <w:trHeight w:val="1703"/>
        </w:trPr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4A6F3AB8" w14:textId="77777777" w:rsidR="00A902DE" w:rsidRPr="005A3C4E" w:rsidRDefault="00A902DE" w:rsidP="00A902D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Estadística</w:t>
            </w:r>
          </w:p>
        </w:tc>
        <w:tc>
          <w:tcPr>
            <w:tcW w:w="198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82C7000" w14:textId="77777777" w:rsidR="00A902DE" w:rsidRPr="005A3C4E" w:rsidRDefault="00A902DE" w:rsidP="00A902D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BD16A98" w14:textId="520FB8D0" w:rsidR="00A902DE" w:rsidRPr="00091D2B" w:rsidRDefault="00A902DE" w:rsidP="00905C2F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3BF324B5" w14:textId="1A0024CC" w:rsidR="00A902DE" w:rsidRPr="005A3C4E" w:rsidRDefault="00905C2F" w:rsidP="00A902D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 el Portal de Transparencia/</w:t>
            </w:r>
            <w:r w:rsidR="003744E4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Información institucional, organizativa </w:t>
            </w:r>
            <w:r w:rsidR="003744E4" w:rsidRPr="00905C2F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y de planificación/Información sobre planificación/Memorias</w:t>
            </w:r>
            <w:r w:rsidR="00A902D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</w:tbl>
    <w:p w14:paraId="695030C1" w14:textId="40A1A222" w:rsidR="00DB677C" w:rsidRDefault="00DB677C" w:rsidP="001D0329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482458EF" w14:textId="08F63B5E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Económica, Presupuestaria y Estadística</w:t>
      </w:r>
    </w:p>
    <w:p w14:paraId="352D6251" w14:textId="4BF617B2" w:rsidR="00EB51D7" w:rsidRPr="005A3C4E" w:rsidRDefault="00F21D28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0FD6657C">
                <wp:simplePos x="0" y="0"/>
                <wp:positionH relativeFrom="margin">
                  <wp:posOffset>228600</wp:posOffset>
                </wp:positionH>
                <wp:positionV relativeFrom="paragraph">
                  <wp:posOffset>128905</wp:posOffset>
                </wp:positionV>
                <wp:extent cx="6391275" cy="2406650"/>
                <wp:effectExtent l="0" t="0" r="28575" b="1270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913C1E3" w14:textId="77777777" w:rsidR="00091D2B" w:rsidRPr="002230AE" w:rsidRDefault="00091D2B" w:rsidP="00091D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La información publicada no recoge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todos 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los contenidos obligatorios establecidos en el artículo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2230AE">
                              <w:rPr>
                                <w:sz w:val="20"/>
                                <w:szCs w:val="20"/>
                              </w:rPr>
                              <w:t xml:space="preserve"> de la LTAIBG:</w:t>
                            </w:r>
                          </w:p>
                          <w:p w14:paraId="5443BA51" w14:textId="21CB175F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sobre modificaciones de contratos.</w:t>
                            </w:r>
                          </w:p>
                          <w:p w14:paraId="1C5F8587" w14:textId="77777777" w:rsidR="00091D2B" w:rsidRDefault="00091D2B" w:rsidP="00091D2B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No se ha localizado información actualizada sobre la distribución porcentual expresada en términos presupuestarios de los contratos adjudicados según procedimiento de licitación.</w:t>
                            </w:r>
                          </w:p>
                          <w:p w14:paraId="2B52FDCF" w14:textId="6B78B1E2" w:rsidR="00C70F8D" w:rsidRPr="00154B1B" w:rsidRDefault="00C70F8D" w:rsidP="00C70F8D">
                            <w:pPr>
                              <w:pStyle w:val="Prrafodelista"/>
                              <w:numPr>
                                <w:ilvl w:val="0"/>
                                <w:numId w:val="20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154B1B">
                              <w:rPr>
                                <w:sz w:val="20"/>
                                <w:szCs w:val="20"/>
                              </w:rPr>
                              <w:t xml:space="preserve">No se ha localizado información estadística </w:t>
                            </w:r>
                            <w:r w:rsidR="00905C2F">
                              <w:rPr>
                                <w:sz w:val="20"/>
                                <w:szCs w:val="20"/>
                              </w:rPr>
                              <w:t xml:space="preserve">completa y actualizada </w:t>
                            </w:r>
                            <w:r w:rsidRPr="00154B1B">
                              <w:rPr>
                                <w:sz w:val="20"/>
                                <w:szCs w:val="20"/>
                              </w:rPr>
                              <w:t>sobre el número y el porcentaje en volumen presupuestario de contratos adjudicados a PYMES según tipo de contrato y según procedimiento de licitación.</w:t>
                            </w:r>
                          </w:p>
                          <w:p w14:paraId="13AE1A32" w14:textId="77777777" w:rsidR="00091D2B" w:rsidRDefault="00091D2B" w:rsidP="00091D2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1D0329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19B088CC" w14:textId="7AC024D9" w:rsidR="001D0329" w:rsidRPr="00091D2B" w:rsidRDefault="001D0329" w:rsidP="00091D2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07B22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8pt;margin-top:10.15pt;width:503.25pt;height:189.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913C1E3" w14:textId="77777777" w:rsidR="00091D2B" w:rsidRPr="002230AE" w:rsidRDefault="00091D2B" w:rsidP="00091D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2230AE">
                        <w:rPr>
                          <w:sz w:val="20"/>
                          <w:szCs w:val="20"/>
                        </w:rPr>
                        <w:t xml:space="preserve">La información publicada no recoge </w:t>
                      </w:r>
                      <w:r>
                        <w:rPr>
                          <w:sz w:val="20"/>
                          <w:szCs w:val="20"/>
                        </w:rPr>
                        <w:t xml:space="preserve">todos 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los contenidos obligatorios establecidos en el artículo </w:t>
                      </w:r>
                      <w:r>
                        <w:rPr>
                          <w:sz w:val="20"/>
                          <w:szCs w:val="20"/>
                        </w:rPr>
                        <w:t>8</w:t>
                      </w:r>
                      <w:r w:rsidRPr="002230AE">
                        <w:rPr>
                          <w:sz w:val="20"/>
                          <w:szCs w:val="20"/>
                        </w:rPr>
                        <w:t xml:space="preserve"> de la LTAIBG:</w:t>
                      </w:r>
                    </w:p>
                    <w:p w14:paraId="5443BA51" w14:textId="21CB175F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sobre modificaciones de contratos.</w:t>
                      </w:r>
                    </w:p>
                    <w:p w14:paraId="1C5F8587" w14:textId="77777777" w:rsidR="00091D2B" w:rsidRDefault="00091D2B" w:rsidP="00091D2B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No se ha localizado información actualizada sobre la distribución porcentual expresada en términos presupuestarios de los contratos adjudicados según procedimiento de licitación.</w:t>
                      </w:r>
                    </w:p>
                    <w:p w14:paraId="2B52FDCF" w14:textId="6B78B1E2" w:rsidR="00C70F8D" w:rsidRPr="00154B1B" w:rsidRDefault="00C70F8D" w:rsidP="00C70F8D">
                      <w:pPr>
                        <w:pStyle w:val="Prrafodelista"/>
                        <w:numPr>
                          <w:ilvl w:val="0"/>
                          <w:numId w:val="20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 w:rsidRPr="00154B1B">
                        <w:rPr>
                          <w:sz w:val="20"/>
                          <w:szCs w:val="20"/>
                        </w:rPr>
                        <w:t xml:space="preserve">No se ha localizado información estadística </w:t>
                      </w:r>
                      <w:r w:rsidR="00905C2F">
                        <w:rPr>
                          <w:sz w:val="20"/>
                          <w:szCs w:val="20"/>
                        </w:rPr>
                        <w:t xml:space="preserve">completa y actualizada </w:t>
                      </w:r>
                      <w:r w:rsidRPr="00154B1B">
                        <w:rPr>
                          <w:sz w:val="20"/>
                          <w:szCs w:val="20"/>
                        </w:rPr>
                        <w:t>sobre el número y el porcentaje en volumen presupuestario de contratos adjudicados a PYMES según tipo de contrato y según procedimiento de licitación.</w:t>
                      </w:r>
                    </w:p>
                    <w:p w14:paraId="13AE1A32" w14:textId="77777777" w:rsidR="00091D2B" w:rsidRDefault="00091D2B" w:rsidP="00091D2B">
                      <w:pPr>
                        <w:rPr>
                          <w:b/>
                          <w:color w:val="3C8378"/>
                        </w:rPr>
                      </w:pPr>
                      <w:r w:rsidRPr="001D0329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19B088CC" w14:textId="7AC024D9" w:rsidR="001D0329" w:rsidRPr="00091D2B" w:rsidRDefault="001D0329" w:rsidP="00091D2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15561B33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35E3EFB" w14:textId="71A2F9A6" w:rsidR="00EE1A7C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45046AD" w14:textId="77777777" w:rsidR="00EE1A7C" w:rsidRPr="005A3C4E" w:rsidRDefault="00EE1A7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4414B38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17EF746B" w14:textId="5851F4E0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B2C2491" w14:textId="4783BDCB" w:rsidR="00091D2B" w:rsidRDefault="00091D2B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CF0DDE3" w14:textId="4BF137C1" w:rsidR="00BD4582" w:rsidRPr="00CB4BF4" w:rsidRDefault="002F2850" w:rsidP="001D0329">
      <w:pPr>
        <w:ind w:left="426"/>
        <w:rPr>
          <w:rStyle w:val="Ttulo2Car"/>
          <w:lang w:bidi="es-ES"/>
        </w:rPr>
      </w:pPr>
      <w:r w:rsidRPr="00CB4BF4">
        <w:rPr>
          <w:rStyle w:val="Ttulo2Car"/>
          <w:lang w:bidi="es-ES"/>
        </w:rPr>
        <w:lastRenderedPageBreak/>
        <w:t>I</w:t>
      </w:r>
      <w:r w:rsidR="007A0664">
        <w:rPr>
          <w:rStyle w:val="Ttulo2Car"/>
          <w:lang w:bidi="es-ES"/>
        </w:rPr>
        <w:t>I</w:t>
      </w:r>
      <w:r w:rsidR="00BD4582" w:rsidRPr="00CB4BF4">
        <w:rPr>
          <w:rStyle w:val="Ttulo2Car"/>
          <w:lang w:bidi="es-ES"/>
        </w:rPr>
        <w:t>I.</w:t>
      </w:r>
      <w:r w:rsidR="00EB51D7" w:rsidRPr="00CB4BF4">
        <w:rPr>
          <w:rStyle w:val="Ttulo2Car"/>
          <w:lang w:bidi="es-ES"/>
        </w:rPr>
        <w:t>4</w:t>
      </w:r>
      <w:r w:rsidR="00BD4582" w:rsidRPr="00CB4BF4">
        <w:rPr>
          <w:rStyle w:val="Ttulo2Car"/>
          <w:lang w:bidi="es-ES"/>
        </w:rPr>
        <w:t xml:space="preserve"> Información Patrimonial</w:t>
      </w:r>
      <w:r w:rsidR="00BD4582" w:rsidRPr="00CB4BF4">
        <w:rPr>
          <w:rStyle w:val="Ttulo2Car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843"/>
        <w:gridCol w:w="850"/>
        <w:gridCol w:w="5812"/>
      </w:tblGrid>
      <w:tr w:rsidR="00BD4582" w:rsidRPr="005A3C4E" w14:paraId="30B3306F" w14:textId="77777777" w:rsidTr="005E0CA3">
        <w:trPr>
          <w:cantSplit/>
          <w:trHeight w:val="1612"/>
        </w:trPr>
        <w:tc>
          <w:tcPr>
            <w:tcW w:w="1620" w:type="dxa"/>
            <w:shd w:val="clear" w:color="auto" w:fill="3C8378"/>
            <w:vAlign w:val="center"/>
          </w:tcPr>
          <w:p w14:paraId="2F7D1339" w14:textId="24709CDB" w:rsidR="00BD4582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BD4582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843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574FAA" w14:textId="77777777" w:rsidR="00BD4582" w:rsidRPr="005A3C4E" w:rsidRDefault="00BD4582" w:rsidP="001D0329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0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6C98246A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812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23B9F9DC" w14:textId="77777777" w:rsidR="00BD4582" w:rsidRPr="005A3C4E" w:rsidRDefault="00BD4582" w:rsidP="001D032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BD4582" w:rsidRPr="005A3C4E" w14:paraId="6FCBC97C" w14:textId="77777777" w:rsidTr="007A0664">
        <w:tc>
          <w:tcPr>
            <w:tcW w:w="1620" w:type="dxa"/>
            <w:tcBorders>
              <w:right w:val="single" w:sz="4" w:space="0" w:color="00642D"/>
            </w:tcBorders>
            <w:shd w:val="clear" w:color="auto" w:fill="3C8378"/>
            <w:textDirection w:val="btLr"/>
          </w:tcPr>
          <w:p w14:paraId="6555DF0D" w14:textId="77777777" w:rsidR="00BD4582" w:rsidRPr="005A3C4E" w:rsidRDefault="00BD4582" w:rsidP="00BD4582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843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2A5ACF90" w14:textId="03A39E44" w:rsidR="00BD4582" w:rsidRPr="005A3C4E" w:rsidRDefault="00BD4582" w:rsidP="00BD4582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bienes inmuebles que sean de su propiedad o sobre los que ostenten algún derecho real</w:t>
            </w:r>
          </w:p>
        </w:tc>
        <w:tc>
          <w:tcPr>
            <w:tcW w:w="850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78D998FB" w14:textId="2150007C" w:rsidR="00BD4582" w:rsidRPr="007A0664" w:rsidRDefault="00BD4582" w:rsidP="003744E4">
            <w:pPr>
              <w:pStyle w:val="Cuerpodelboletn"/>
              <w:numPr>
                <w:ilvl w:val="0"/>
                <w:numId w:val="5"/>
              </w:numPr>
              <w:spacing w:before="120" w:after="120" w:line="312" w:lineRule="auto"/>
              <w:jc w:val="center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</w:p>
        </w:tc>
        <w:tc>
          <w:tcPr>
            <w:tcW w:w="5812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shd w:val="clear" w:color="auto" w:fill="FFFFFF" w:themeFill="background1"/>
            <w:vAlign w:val="center"/>
          </w:tcPr>
          <w:p w14:paraId="4ECED4F0" w14:textId="4045D409" w:rsidR="00BD4582" w:rsidRPr="005A3C4E" w:rsidRDefault="003744E4" w:rsidP="003744E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sz w:val="20"/>
                <w:szCs w:val="20"/>
                <w:lang w:bidi="es-ES"/>
              </w:rPr>
            </w:pPr>
            <w:r w:rsidRPr="003744E4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patrimonial. </w:t>
            </w:r>
            <w: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 existen referencias a la fecha de la última revisión o actualización de la información.</w:t>
            </w:r>
          </w:p>
        </w:tc>
      </w:tr>
    </w:tbl>
    <w:p w14:paraId="6D03CB4D" w14:textId="77777777" w:rsidR="003744E4" w:rsidRDefault="003744E4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56024735" w14:textId="61A0B31A" w:rsidR="002A154B" w:rsidRDefault="002A154B" w:rsidP="005E0CA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260B7">
        <w:rPr>
          <w:rStyle w:val="Ttulo2Car"/>
          <w:lang w:bidi="es-ES"/>
        </w:rPr>
        <w:t>Análisis de la Información Patrimonial</w:t>
      </w:r>
    </w:p>
    <w:p w14:paraId="30729D96" w14:textId="124077E2" w:rsidR="002A154B" w:rsidRDefault="002A154B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</w:p>
    <w:p w14:paraId="31046FF4" w14:textId="4E43D0B3" w:rsidR="00DB677C" w:rsidRPr="005A3C4E" w:rsidRDefault="007A0664" w:rsidP="00DB677C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BB4A2B" wp14:editId="51C9ED09">
                <wp:simplePos x="0" y="0"/>
                <wp:positionH relativeFrom="column">
                  <wp:posOffset>279400</wp:posOffset>
                </wp:positionH>
                <wp:positionV relativeFrom="paragraph">
                  <wp:posOffset>3811</wp:posOffset>
                </wp:positionV>
                <wp:extent cx="6381750" cy="1066800"/>
                <wp:effectExtent l="0" t="0" r="19050" b="1905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58F6" w14:textId="77777777" w:rsidR="003F572A" w:rsidRPr="005260B7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3354C981" w14:textId="702B27B9" w:rsidR="007A0664" w:rsidRDefault="003744E4" w:rsidP="007A0664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S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e publican los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contenidos obligatorios establecidos en el artículo 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8.3</w:t>
                            </w:r>
                            <w:r w:rsidR="007A0664" w:rsidRPr="002230AE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7A0664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167F786" w14:textId="417C4AC6" w:rsidR="003F572A" w:rsidRDefault="003F572A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5260B7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584D7149" w14:textId="77777777" w:rsidR="005E0CA3" w:rsidRPr="005260B7" w:rsidRDefault="005E0CA3" w:rsidP="002A154B">
                            <w:pPr>
                              <w:rPr>
                                <w:b/>
                                <w:color w:val="3C8378"/>
                              </w:rPr>
                            </w:pPr>
                          </w:p>
                          <w:p w14:paraId="5C8F9D6B" w14:textId="77777777" w:rsidR="003F572A" w:rsidRDefault="003F572A" w:rsidP="002A154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BB4A2B" id="_x0000_s1029" type="#_x0000_t202" style="position:absolute;left:0;text-align:left;margin-left:22pt;margin-top:.3pt;width:502.5pt;height:8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">
                <v:textbox>
                  <w:txbxContent>
                    <w:p w14:paraId="0F5358F6" w14:textId="77777777" w:rsidR="003F572A" w:rsidRPr="005260B7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3354C981" w14:textId="702B27B9" w:rsidR="007A0664" w:rsidRDefault="003744E4" w:rsidP="007A0664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S</w:t>
                      </w:r>
                      <w:r w:rsidR="007A0664">
                        <w:rPr>
                          <w:sz w:val="20"/>
                          <w:szCs w:val="20"/>
                        </w:rPr>
                        <w:t>e publican los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contenidos obligatorios establecidos en el artículo </w:t>
                      </w:r>
                      <w:r w:rsidR="007A0664">
                        <w:rPr>
                          <w:sz w:val="20"/>
                          <w:szCs w:val="20"/>
                        </w:rPr>
                        <w:t>8.3</w:t>
                      </w:r>
                      <w:r w:rsidR="007A0664" w:rsidRPr="002230AE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7A0664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167F786" w14:textId="417C4AC6" w:rsidR="003F572A" w:rsidRDefault="003F572A" w:rsidP="002A154B">
                      <w:pPr>
                        <w:rPr>
                          <w:b/>
                          <w:color w:val="3C8378"/>
                        </w:rPr>
                      </w:pPr>
                      <w:r w:rsidRPr="005260B7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584D7149" w14:textId="77777777" w:rsidR="005E0CA3" w:rsidRPr="005260B7" w:rsidRDefault="005E0CA3" w:rsidP="002A154B">
                      <w:pPr>
                        <w:rPr>
                          <w:b/>
                          <w:color w:val="3C8378"/>
                        </w:rPr>
                      </w:pPr>
                    </w:p>
                    <w:p w14:paraId="5C8F9D6B" w14:textId="77777777" w:rsidR="003F572A" w:rsidRDefault="003F572A" w:rsidP="002A154B"/>
                  </w:txbxContent>
                </v:textbox>
              </v:shape>
            </w:pict>
          </mc:Fallback>
        </mc:AlternateContent>
      </w:r>
    </w:p>
    <w:p w14:paraId="41ECB9BB" w14:textId="6DA1A634" w:rsidR="002A154B" w:rsidRDefault="002A154B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6D71FCFE" w14:textId="49038FE3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28B3DBCC" w14:textId="459B4787" w:rsidR="005F0BDE" w:rsidRDefault="005F0BDE" w:rsidP="002A154B">
      <w:pPr>
        <w:pStyle w:val="Cuerpodelboletn"/>
        <w:spacing w:before="120" w:after="120" w:line="312" w:lineRule="auto"/>
        <w:ind w:left="360"/>
        <w:rPr>
          <w:rStyle w:val="Ttulo2Car"/>
          <w:lang w:bidi="es-ES"/>
        </w:rPr>
      </w:pPr>
    </w:p>
    <w:p w14:paraId="319E0830" w14:textId="77777777" w:rsidR="00BD4582" w:rsidRPr="005260B7" w:rsidRDefault="00BD4582" w:rsidP="00560D54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t xml:space="preserve">Índice </w:t>
      </w:r>
      <w:r w:rsidRPr="004A3CA3">
        <w:rPr>
          <w:b/>
          <w:color w:val="3C8378"/>
          <w:sz w:val="32"/>
        </w:rPr>
        <w:t>de C</w:t>
      </w:r>
      <w:r w:rsidRPr="005260B7">
        <w:rPr>
          <w:b/>
          <w:color w:val="3C8378"/>
          <w:sz w:val="32"/>
        </w:rPr>
        <w:t>umplimiento de la Información Obligatoria</w:t>
      </w:r>
    </w:p>
    <w:p w14:paraId="35B2E947" w14:textId="673CD8CD" w:rsidR="000B676F" w:rsidRDefault="004A3CA3" w:rsidP="007A0664">
      <w:pPr>
        <w:pStyle w:val="Cuerpodelboletn"/>
        <w:spacing w:before="120" w:after="120" w:line="312" w:lineRule="auto"/>
        <w:ind w:left="720"/>
        <w:rPr>
          <w:rFonts w:asciiTheme="minorHAnsi" w:hAnsiTheme="minorHAnsi"/>
          <w:color w:val="auto"/>
          <w:szCs w:val="22"/>
        </w:rPr>
      </w:pPr>
      <w:r>
        <w:fldChar w:fldCharType="begin"/>
      </w:r>
      <w:r>
        <w:instrText xml:space="preserve"> LINK </w:instrText>
      </w:r>
      <w:r w:rsidR="000B676F">
        <w:instrText xml:space="preserve">Excel.Sheet.12 "\\\\DSIC.ES\\sscc\\550Grupos\\ctbg-sgtbg\\14 MEMORIA\\MEMORIA 2025\\Terceras evaluaciones\\240-GIESE\\Tercera evaluación\\240-GIESE 2025.xlsx" Tablas!F2C1:F7C9 </w:instrText>
      </w:r>
      <w:r>
        <w:instrText xml:space="preserve">\a \f 4 \h  \* MERGEFORMAT </w:instrText>
      </w:r>
      <w:r w:rsidR="000B676F">
        <w:fldChar w:fldCharType="separate"/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8"/>
        <w:gridCol w:w="748"/>
        <w:gridCol w:w="748"/>
        <w:gridCol w:w="748"/>
        <w:gridCol w:w="748"/>
        <w:gridCol w:w="749"/>
        <w:gridCol w:w="749"/>
        <w:gridCol w:w="735"/>
      </w:tblGrid>
      <w:tr w:rsidR="000B676F" w:rsidRPr="000B676F" w14:paraId="527999A3" w14:textId="77777777" w:rsidTr="000B676F">
        <w:trPr>
          <w:divId w:val="1451360431"/>
          <w:trHeight w:val="1245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auto" w:fill="3C8378"/>
            <w:noWrap/>
            <w:textDirection w:val="btLr"/>
            <w:hideMark/>
          </w:tcPr>
          <w:p w14:paraId="42974F3D" w14:textId="1A6F2A35" w:rsidR="000B676F" w:rsidRPr="000B676F" w:rsidRDefault="000B676F" w:rsidP="000B676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0B676F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41C79FC4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24907E2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66C02F3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5E0EB3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0AD3FDA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21776D22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7DA26A25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2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auto" w:fill="3C8378"/>
            <w:noWrap/>
            <w:textDirection w:val="btLr"/>
            <w:vAlign w:val="center"/>
            <w:hideMark/>
          </w:tcPr>
          <w:p w14:paraId="5ACF0181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0B676F" w:rsidRPr="000B676F" w14:paraId="06D4F2BE" w14:textId="77777777" w:rsidTr="000B676F">
        <w:trPr>
          <w:divId w:val="1451360431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1E07F203" w14:textId="77777777" w:rsidR="000B676F" w:rsidRPr="000B676F" w:rsidRDefault="000B676F" w:rsidP="000B676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1DC10D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85,0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7FDBD4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214348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D1F173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CCB898D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768D2D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90,0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B6E772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7DEBBBD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80,7</w:t>
            </w:r>
          </w:p>
        </w:tc>
      </w:tr>
      <w:tr w:rsidR="000B676F" w:rsidRPr="000B676F" w14:paraId="7A0BCEDD" w14:textId="77777777" w:rsidTr="000B676F">
        <w:trPr>
          <w:divId w:val="1451360431"/>
          <w:trHeight w:val="45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2711587" w14:textId="77777777" w:rsidR="000B676F" w:rsidRPr="000B676F" w:rsidRDefault="000B676F" w:rsidP="000B676F">
            <w:pPr>
              <w:spacing w:after="0" w:line="240" w:lineRule="auto"/>
              <w:jc w:val="both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De relevancia jurídica 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7539FD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2856C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C969978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088A3D68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A6263B9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B9878B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35CBDE8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7EE3FA1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</w:tr>
      <w:tr w:rsidR="000B676F" w:rsidRPr="000B676F" w14:paraId="2F1E9A0E" w14:textId="77777777" w:rsidTr="000B676F">
        <w:trPr>
          <w:divId w:val="1451360431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320BEA26" w14:textId="77777777" w:rsidR="000B676F" w:rsidRPr="000B676F" w:rsidRDefault="000B676F" w:rsidP="000B676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proofErr w:type="gramStart"/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 ,</w:t>
            </w:r>
            <w:proofErr w:type="gramEnd"/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 xml:space="preserve"> Presupuestaria y Estadística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E228302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D0896FA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D94D7F4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22D6B08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36FDF01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5CB260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68,2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D7F576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949CBD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61,0</w:t>
            </w:r>
          </w:p>
        </w:tc>
      </w:tr>
      <w:tr w:rsidR="000B676F" w:rsidRPr="000B676F" w14:paraId="093CE095" w14:textId="77777777" w:rsidTr="000B676F">
        <w:trPr>
          <w:divId w:val="1451360431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4408CA7A" w14:textId="77777777" w:rsidR="000B676F" w:rsidRPr="000B676F" w:rsidRDefault="000B676F" w:rsidP="000B676F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Información patrimonial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204C776C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308E408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C4F44A7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80995E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52C9AE71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E35FCDE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1832A5FF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14:paraId="6A16D6D7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color w:val="000000"/>
                <w:sz w:val="16"/>
                <w:szCs w:val="16"/>
              </w:rPr>
              <w:t>600,0</w:t>
            </w:r>
          </w:p>
        </w:tc>
      </w:tr>
      <w:tr w:rsidR="000B676F" w:rsidRPr="000B676F" w14:paraId="1A52E78A" w14:textId="77777777" w:rsidTr="000B676F">
        <w:trPr>
          <w:divId w:val="1451360431"/>
          <w:trHeight w:val="33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3C8378"/>
            <w:noWrap/>
            <w:vAlign w:val="center"/>
            <w:hideMark/>
          </w:tcPr>
          <w:p w14:paraId="7F806BDF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B74F9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73,9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75E86B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9621522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2D17F0A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67,4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035344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C9E06C2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76,1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5761D04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39,1</w:t>
            </w: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F43E270" w14:textId="77777777" w:rsidR="000B676F" w:rsidRPr="000B676F" w:rsidRDefault="000B676F" w:rsidP="000B676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0B676F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68,6</w:t>
            </w:r>
          </w:p>
        </w:tc>
      </w:tr>
    </w:tbl>
    <w:p w14:paraId="04698BAA" w14:textId="2EA3FA57" w:rsidR="00B40246" w:rsidRDefault="004A3CA3" w:rsidP="007A0664">
      <w:pPr>
        <w:pStyle w:val="Cuerpodelboletn"/>
        <w:spacing w:before="120" w:after="120" w:line="312" w:lineRule="auto"/>
        <w:ind w:left="720"/>
      </w:pPr>
      <w:r>
        <w:fldChar w:fldCharType="end"/>
      </w:r>
    </w:p>
    <w:p w14:paraId="0CBFD59A" w14:textId="5D6C6490" w:rsidR="007A0664" w:rsidRPr="00396A23" w:rsidRDefault="007A0664" w:rsidP="00521AA8">
      <w:pPr>
        <w:ind w:left="284"/>
        <w:jc w:val="both"/>
      </w:pPr>
      <w:r w:rsidRPr="00396A23">
        <w:t xml:space="preserve">El Índice de Cumplimiento de la Información Obligatoria (ICIO) alcanza el </w:t>
      </w:r>
      <w:r w:rsidR="00D76EF5">
        <w:t>68,6</w:t>
      </w:r>
      <w:r w:rsidRPr="00396A23">
        <w:t>%. Respecto de 202</w:t>
      </w:r>
      <w:r>
        <w:t>4</w:t>
      </w:r>
      <w:r w:rsidRPr="00396A23">
        <w:t xml:space="preserve">, el nivel de cumplimiento ha </w:t>
      </w:r>
      <w:r w:rsidR="00521AA8">
        <w:t xml:space="preserve">disminuido </w:t>
      </w:r>
      <w:r w:rsidR="00905C2F">
        <w:t xml:space="preserve">un </w:t>
      </w:r>
      <w:r w:rsidR="00D76EF5">
        <w:t>4,59</w:t>
      </w:r>
      <w:r w:rsidR="00905C2F">
        <w:t>%</w:t>
      </w:r>
      <w:r w:rsidRPr="00396A23">
        <w:t xml:space="preserve">. </w:t>
      </w:r>
      <w:r w:rsidR="00521AA8">
        <w:t>Esta disminución</w:t>
      </w:r>
      <w:r w:rsidRPr="00396A23">
        <w:t xml:space="preserve"> </w:t>
      </w:r>
      <w:r>
        <w:t>responde</w:t>
      </w:r>
      <w:r w:rsidR="00521AA8">
        <w:t xml:space="preserve"> a que</w:t>
      </w:r>
      <w:r w:rsidR="000779A9">
        <w:t>, aunque se han</w:t>
      </w:r>
      <w:r w:rsidR="00521AA8">
        <w:t xml:space="preserve"> aplicado </w:t>
      </w:r>
      <w:r w:rsidR="000779A9">
        <w:t>dos</w:t>
      </w:r>
      <w:r w:rsidR="00521AA8">
        <w:t xml:space="preserve"> de las recomendaciones derivadas de la evaluación de 2024, </w:t>
      </w:r>
      <w:r w:rsidR="000779A9">
        <w:t>también</w:t>
      </w:r>
      <w:r w:rsidR="00521AA8">
        <w:t xml:space="preserve"> ha sido preciso </w:t>
      </w:r>
      <w:r w:rsidRPr="00396A23">
        <w:t>revisar a la baja la valoración de la</w:t>
      </w:r>
      <w:r w:rsidR="00521AA8">
        <w:t>s</w:t>
      </w:r>
      <w:r w:rsidRPr="00396A23">
        <w:t xml:space="preserve"> obligaci</w:t>
      </w:r>
      <w:r w:rsidR="00521AA8">
        <w:t xml:space="preserve">ones </w:t>
      </w:r>
      <w:r w:rsidR="000779A9">
        <w:t>Grado de cumplimiento y resultados de planes y programas, Datos estadísticos sobre contratos y Datación y actualización</w:t>
      </w:r>
      <w:r w:rsidR="00521AA8">
        <w:t xml:space="preserve">, </w:t>
      </w:r>
      <w:r>
        <w:t>que en 202</w:t>
      </w:r>
      <w:r w:rsidR="000779A9">
        <w:t>4</w:t>
      </w:r>
      <w:r>
        <w:t xml:space="preserve"> se cumpli</w:t>
      </w:r>
      <w:r w:rsidR="00BC72D4">
        <w:t>eron,</w:t>
      </w:r>
      <w:r>
        <w:t xml:space="preserve"> </w:t>
      </w:r>
      <w:r>
        <w:lastRenderedPageBreak/>
        <w:t>pero que en 2025 no ha</w:t>
      </w:r>
      <w:r w:rsidR="00BC72D4">
        <w:t>n</w:t>
      </w:r>
      <w:r>
        <w:t xml:space="preserve"> podido darse por cumplida</w:t>
      </w:r>
      <w:r w:rsidR="00BC72D4">
        <w:t>, porque</w:t>
      </w:r>
      <w:r w:rsidR="000779A9">
        <w:t>, o bien</w:t>
      </w:r>
      <w:r w:rsidR="00BC72D4">
        <w:t xml:space="preserve"> la información ha quedado desactualizada</w:t>
      </w:r>
      <w:r w:rsidR="000779A9">
        <w:t>, o bien ha desaparecido la información</w:t>
      </w:r>
      <w:r>
        <w:t>.</w:t>
      </w:r>
    </w:p>
    <w:p w14:paraId="36722D24" w14:textId="2DE39A1B" w:rsidR="007A0664" w:rsidRPr="001C00DE" w:rsidRDefault="000779A9" w:rsidP="000779A9">
      <w:pPr>
        <w:pStyle w:val="Prrafodelista"/>
        <w:numPr>
          <w:ilvl w:val="0"/>
          <w:numId w:val="1"/>
        </w:numPr>
        <w:ind w:left="851" w:hanging="567"/>
        <w:rPr>
          <w:b/>
          <w:color w:val="3C8378"/>
          <w:sz w:val="32"/>
          <w:szCs w:val="24"/>
        </w:rPr>
      </w:pPr>
      <w:r>
        <w:rPr>
          <w:b/>
          <w:color w:val="3C8378"/>
          <w:sz w:val="32"/>
          <w:szCs w:val="24"/>
        </w:rPr>
        <w:t xml:space="preserve"> </w:t>
      </w:r>
      <w:r w:rsidR="007A0664" w:rsidRPr="001C00DE">
        <w:rPr>
          <w:b/>
          <w:color w:val="3C8378"/>
          <w:sz w:val="32"/>
          <w:szCs w:val="24"/>
        </w:rPr>
        <w:t xml:space="preserve">Conclusiones </w:t>
      </w:r>
    </w:p>
    <w:p w14:paraId="553AA0C2" w14:textId="06B75DA0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 xml:space="preserve">3 </w:t>
      </w:r>
      <w:r w:rsidRPr="00396A23">
        <w:t>se realizó una primera evaluación de cumplimiento de las obligaciones de publicidad activa por parte de</w:t>
      </w:r>
      <w:r w:rsidR="000779A9">
        <w:t xml:space="preserve"> la GIESE</w:t>
      </w:r>
      <w:r w:rsidRPr="00396A23">
        <w:t xml:space="preserve">. El índice de cumplimiento alcanzado se situó en el </w:t>
      </w:r>
      <w:r w:rsidR="000779A9">
        <w:t>27,4</w:t>
      </w:r>
      <w:r w:rsidRPr="00396A23">
        <w:t xml:space="preserve">% y, a partir de las evidencias obtenidas en la evaluación, este Consejo efectuó </w:t>
      </w:r>
      <w:r w:rsidR="000779A9">
        <w:t>26</w:t>
      </w:r>
      <w:r w:rsidRPr="00396A23">
        <w:t xml:space="preserve"> recomendaciones, cuya finalidad era la mejora del cumplimiento de la LTAIBG por parte de la organización.</w:t>
      </w:r>
    </w:p>
    <w:p w14:paraId="453614C8" w14:textId="6A08D773" w:rsidR="007A0664" w:rsidRPr="00396A23" w:rsidRDefault="007A0664" w:rsidP="00521AA8">
      <w:pPr>
        <w:spacing w:before="120" w:after="120"/>
        <w:ind w:left="284"/>
        <w:jc w:val="both"/>
      </w:pPr>
      <w:r w:rsidRPr="00396A23">
        <w:t>En 202</w:t>
      </w:r>
      <w:r>
        <w:t>4</w:t>
      </w:r>
      <w:r w:rsidRPr="00396A23">
        <w:t xml:space="preserve">, se abordó una nueva evaluación de cumplimiento, en la que se constató que </w:t>
      </w:r>
      <w:r w:rsidR="000779A9">
        <w:t>la GIESE</w:t>
      </w:r>
      <w:r w:rsidR="00E16E35" w:rsidRPr="00396A23">
        <w:t xml:space="preserve"> </w:t>
      </w:r>
      <w:r w:rsidRPr="00396A23">
        <w:t xml:space="preserve">había aplicado </w:t>
      </w:r>
      <w:r w:rsidR="000779A9">
        <w:t>21</w:t>
      </w:r>
      <w:r w:rsidR="00E16E35">
        <w:t xml:space="preserve"> de las</w:t>
      </w:r>
      <w:r w:rsidRPr="00396A23">
        <w:t xml:space="preserve"> recomendaciones derivadas de la evaluación 202</w:t>
      </w:r>
      <w:r>
        <w:t>3</w:t>
      </w:r>
      <w:r w:rsidRPr="00396A23">
        <w:t xml:space="preserve">, lo que se tradujo en un </w:t>
      </w:r>
      <w:r w:rsidR="000779A9">
        <w:t>in</w:t>
      </w:r>
      <w:r w:rsidRPr="00396A23">
        <w:t xml:space="preserve">cremento de su Índice de Cumplimiento en </w:t>
      </w:r>
      <w:r w:rsidR="000779A9">
        <w:t>44,5</w:t>
      </w:r>
      <w:r w:rsidRPr="00396A23">
        <w:t xml:space="preserve"> puntos porcentuales, alcanzando el </w:t>
      </w:r>
      <w:r w:rsidR="000779A9">
        <w:t>71,9</w:t>
      </w:r>
      <w:r w:rsidRPr="00396A23">
        <w:t>%.</w:t>
      </w:r>
    </w:p>
    <w:p w14:paraId="46C8227C" w14:textId="4963BBDE" w:rsidR="007A0664" w:rsidRPr="00396A23" w:rsidRDefault="007A0664" w:rsidP="00521AA8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 w:rsidR="000779A9">
        <w:t>la GIESE</w:t>
      </w:r>
      <w:r w:rsidR="000779A9" w:rsidRPr="00396A23">
        <w:t xml:space="preserve"> </w:t>
      </w:r>
      <w:r w:rsidRPr="00396A23">
        <w:t>era insuficiente, se decidió por parte de este CTBG, incluir</w:t>
      </w:r>
      <w:r w:rsidR="000779A9">
        <w:t xml:space="preserve"> a</w:t>
      </w:r>
      <w:r w:rsidRPr="00396A23">
        <w:t xml:space="preserve"> </w:t>
      </w:r>
      <w:r w:rsidR="000779A9">
        <w:t>la GIESE</w:t>
      </w:r>
      <w:r w:rsidR="000779A9" w:rsidRPr="00396A23">
        <w:t xml:space="preserve">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06DFC31F" w14:textId="20BF7BF3" w:rsidR="007A0664" w:rsidRPr="00396A23" w:rsidRDefault="007A0664" w:rsidP="00521AA8">
      <w:pPr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0779A9">
        <w:t>la GIESE</w:t>
      </w:r>
      <w:r w:rsidR="000779A9" w:rsidRPr="00396A23">
        <w:t xml:space="preserve"> </w:t>
      </w:r>
      <w:r w:rsidRPr="00396A23">
        <w:t xml:space="preserve">ha </w:t>
      </w:r>
      <w:r w:rsidR="00E16E35">
        <w:t>disminuido</w:t>
      </w:r>
      <w:r w:rsidRPr="00396A23">
        <w:t xml:space="preserve"> </w:t>
      </w:r>
      <w:r>
        <w:t xml:space="preserve">en </w:t>
      </w:r>
      <w:r w:rsidR="00D76EF5">
        <w:t>3,1</w:t>
      </w:r>
      <w:r w:rsidR="00E16E35">
        <w:t xml:space="preserve"> </w:t>
      </w:r>
      <w:r>
        <w:t>puntos porcentuales</w:t>
      </w:r>
      <w:r w:rsidRPr="00396A23">
        <w:t xml:space="preserve"> respecto de los valores alcanzados en 202</w:t>
      </w:r>
      <w:r>
        <w:t>4</w:t>
      </w:r>
      <w:r w:rsidRPr="00396A23">
        <w:t>, dado que</w:t>
      </w:r>
      <w:r w:rsidR="000779A9">
        <w:t>, aunque se</w:t>
      </w:r>
      <w:r w:rsidRPr="00396A23">
        <w:t xml:space="preserve"> han aplicado </w:t>
      </w:r>
      <w:r w:rsidR="000779A9">
        <w:t>dos</w:t>
      </w:r>
      <w:r w:rsidRPr="00396A23">
        <w:t xml:space="preserve"> de las recomendaciones derivadas de la evaluación realizada en ese año</w:t>
      </w:r>
      <w:r w:rsidR="000779A9">
        <w:t xml:space="preserve">, también ha habido que </w:t>
      </w:r>
      <w:r w:rsidRPr="00396A23">
        <w:t xml:space="preserve">revisar a la baja la valoración de </w:t>
      </w:r>
      <w:r w:rsidR="00905C2F">
        <w:t>tres</w:t>
      </w:r>
      <w:r w:rsidR="00082566">
        <w:t xml:space="preserve"> </w:t>
      </w:r>
      <w:r w:rsidR="00E16E35">
        <w:t>obligaciones</w:t>
      </w:r>
      <w:r w:rsidR="000779A9">
        <w:t xml:space="preserve"> que se cumplieron en 2024</w:t>
      </w:r>
      <w:r w:rsidRPr="00396A23">
        <w:t xml:space="preserve">. </w:t>
      </w:r>
    </w:p>
    <w:p w14:paraId="17D10F3D" w14:textId="19EB6C47" w:rsidR="00D076ED" w:rsidRDefault="007A0664" w:rsidP="00D076ED">
      <w:pPr>
        <w:spacing w:before="120" w:after="120"/>
        <w:ind w:left="284"/>
        <w:jc w:val="both"/>
      </w:pPr>
      <w:r w:rsidRPr="00396A23">
        <w:t>Por todo lo que antecede</w:t>
      </w:r>
      <w:r w:rsidR="00D076ED">
        <w:t xml:space="preserve"> y </w:t>
      </w:r>
      <w:r w:rsidRPr="00396A23">
        <w:t xml:space="preserve">tras la realización de tres evaluaciones de cumplimiento </w:t>
      </w:r>
      <w:r w:rsidR="00E16E35">
        <w:t xml:space="preserve">en las que la progresión </w:t>
      </w:r>
      <w:r w:rsidR="000779A9">
        <w:t>no ha sido la esperada</w:t>
      </w:r>
      <w:r w:rsidRPr="00396A23">
        <w:t xml:space="preserve">, </w:t>
      </w:r>
      <w:r w:rsidR="00D076ED" w:rsidRPr="00396A23">
        <w:t xml:space="preserve">este Consejo </w:t>
      </w:r>
      <w:r w:rsidR="00D076ED">
        <w:t>considera necesario</w:t>
      </w:r>
      <w:r w:rsidR="00D076ED" w:rsidRPr="00396A23">
        <w:t xml:space="preserve"> </w:t>
      </w:r>
      <w:r w:rsidR="00D076ED">
        <w:t>que, para lograr el pleno cumplimiento de las obligaciones establecidas en la LTAIBG, la GIESE</w:t>
      </w:r>
      <w:r w:rsidR="00D076ED" w:rsidRPr="00396A23">
        <w:t xml:space="preserve"> proceda</w:t>
      </w:r>
      <w:r w:rsidR="00D076ED">
        <w:t xml:space="preserve"> </w:t>
      </w:r>
      <w:r w:rsidR="00D076ED" w:rsidRPr="00396A23">
        <w:t>a la subsanación de los siguientes incumplimientos en los términos que se establecen a continuación:</w:t>
      </w:r>
      <w:r w:rsidR="00D076ED">
        <w:t xml:space="preserve"> </w:t>
      </w:r>
    </w:p>
    <w:p w14:paraId="1A4C8C28" w14:textId="678B4C27" w:rsidR="00E16E35" w:rsidRPr="003E3EEB" w:rsidRDefault="00E16E35" w:rsidP="00E16E35">
      <w:pPr>
        <w:pStyle w:val="Prrafodelista"/>
        <w:numPr>
          <w:ilvl w:val="0"/>
          <w:numId w:val="35"/>
        </w:numPr>
        <w:jc w:val="both"/>
        <w:rPr>
          <w:bCs/>
        </w:rPr>
      </w:pPr>
      <w:r w:rsidRPr="00E16E35">
        <w:rPr>
          <w:bCs/>
        </w:rPr>
        <w:t xml:space="preserve">Publicar el grado de </w:t>
      </w:r>
      <w:r w:rsidRPr="003E3EEB">
        <w:rPr>
          <w:bCs/>
        </w:rPr>
        <w:t>cumplimiento y resultados de los planes y programas.</w:t>
      </w:r>
    </w:p>
    <w:p w14:paraId="7897835C" w14:textId="1C73CADF" w:rsidR="007A0664" w:rsidRPr="003E3EEB" w:rsidRDefault="000779A9" w:rsidP="00E16E35">
      <w:pPr>
        <w:pStyle w:val="Prrafodelista"/>
        <w:numPr>
          <w:ilvl w:val="0"/>
          <w:numId w:val="35"/>
        </w:numPr>
        <w:jc w:val="both"/>
      </w:pPr>
      <w:r w:rsidRPr="003E3EEB">
        <w:rPr>
          <w:bCs/>
        </w:rPr>
        <w:t>Publicar las directrices, instrucciones, acuerdos, circulares o respuestas a consultas</w:t>
      </w:r>
      <w:r w:rsidR="00E67B30" w:rsidRPr="003E3EEB">
        <w:rPr>
          <w:bCs/>
        </w:rPr>
        <w:t xml:space="preserve"> que supongan una interpretación del Derecho o tengan efectos jurídicos sobre terceros.</w:t>
      </w:r>
    </w:p>
    <w:p w14:paraId="61CF549F" w14:textId="0CDC3F8D" w:rsidR="00E16E35" w:rsidRPr="003E3EEB" w:rsidRDefault="00E16E35" w:rsidP="00E16E35">
      <w:pPr>
        <w:pStyle w:val="Prrafodelista"/>
        <w:numPr>
          <w:ilvl w:val="0"/>
          <w:numId w:val="35"/>
        </w:numPr>
        <w:jc w:val="both"/>
      </w:pPr>
      <w:r w:rsidRPr="003E3EEB">
        <w:t>Publicar información sobre modificaciones de contratos.</w:t>
      </w:r>
    </w:p>
    <w:p w14:paraId="69EE3DBD" w14:textId="5C9EC12F" w:rsidR="00E16E35" w:rsidRPr="003E3EEB" w:rsidRDefault="00E16E35" w:rsidP="00E16E35">
      <w:pPr>
        <w:pStyle w:val="Prrafodelista"/>
        <w:numPr>
          <w:ilvl w:val="0"/>
          <w:numId w:val="35"/>
        </w:numPr>
        <w:jc w:val="both"/>
      </w:pPr>
      <w:r w:rsidRPr="003E3EEB">
        <w:t xml:space="preserve">Publicar información </w:t>
      </w:r>
      <w:r w:rsidR="00905C2F">
        <w:t xml:space="preserve">actualizada </w:t>
      </w:r>
      <w:r w:rsidRPr="003E3EEB">
        <w:t>sobre la distribución porcentual expresada en términos presupuestarios de los contratos adjudicados según procedimiento de licitación.</w:t>
      </w:r>
    </w:p>
    <w:p w14:paraId="0E40E936" w14:textId="3371E62E" w:rsidR="00251C83" w:rsidRDefault="00251C83" w:rsidP="00251C83">
      <w:pPr>
        <w:pStyle w:val="Prrafodelista"/>
        <w:numPr>
          <w:ilvl w:val="0"/>
          <w:numId w:val="35"/>
        </w:numPr>
        <w:jc w:val="both"/>
      </w:pPr>
      <w:r w:rsidRPr="00C53371">
        <w:t xml:space="preserve">Publicar información estadística </w:t>
      </w:r>
      <w:r w:rsidR="00905C2F">
        <w:t xml:space="preserve">actualizada </w:t>
      </w:r>
      <w:r w:rsidRPr="00C53371">
        <w:t>sobre el número y el porcentaje en volumen presupuestario de contratos adjudicados a PYMES según tipo de contrato y según procedimiento de licitación.</w:t>
      </w:r>
    </w:p>
    <w:p w14:paraId="6FD2E982" w14:textId="3A1C8A7D" w:rsidR="00E16E35" w:rsidRPr="003E3EEB" w:rsidRDefault="00E16E35" w:rsidP="00E16E35">
      <w:pPr>
        <w:pStyle w:val="Prrafodelista"/>
        <w:numPr>
          <w:ilvl w:val="0"/>
          <w:numId w:val="35"/>
        </w:numPr>
        <w:jc w:val="both"/>
      </w:pPr>
      <w:r w:rsidRPr="003E3EEB">
        <w:t>Publicar información actualizada sobre l</w:t>
      </w:r>
      <w:r w:rsidR="00E67B30" w:rsidRPr="003E3EEB">
        <w:t>a ejecución presupuestaria</w:t>
      </w:r>
      <w:r w:rsidRPr="003E3EEB">
        <w:t xml:space="preserve"> del organismo.</w:t>
      </w:r>
    </w:p>
    <w:p w14:paraId="2E1CB905" w14:textId="57AC8EB8" w:rsidR="00082566" w:rsidRPr="00E16E35" w:rsidRDefault="00082566" w:rsidP="00E16E35">
      <w:pPr>
        <w:pStyle w:val="Prrafodelista"/>
        <w:numPr>
          <w:ilvl w:val="0"/>
          <w:numId w:val="35"/>
        </w:numPr>
        <w:jc w:val="both"/>
      </w:pPr>
      <w:r w:rsidRPr="003E3EEB">
        <w:t>Datar y/o actualizar la información sujeta</w:t>
      </w:r>
      <w:r>
        <w:t xml:space="preserve"> a obligación.</w:t>
      </w:r>
    </w:p>
    <w:p w14:paraId="5AAC0AEB" w14:textId="77777777" w:rsidR="00E16E35" w:rsidRPr="005A3C4E" w:rsidRDefault="00E16E35" w:rsidP="00E16E35">
      <w:pPr>
        <w:pStyle w:val="Prrafodelista"/>
        <w:ind w:left="1440"/>
        <w:jc w:val="both"/>
      </w:pPr>
    </w:p>
    <w:p w14:paraId="67974A85" w14:textId="5956DEAE" w:rsidR="007A0664" w:rsidRPr="005A3C4E" w:rsidRDefault="007A0664" w:rsidP="007A0664">
      <w:pPr>
        <w:ind w:left="6372" w:firstLine="708"/>
      </w:pPr>
      <w:r w:rsidRPr="005A3C4E">
        <w:t xml:space="preserve">Madrid, </w:t>
      </w:r>
      <w:r w:rsidR="00905C2F">
        <w:t>julio de</w:t>
      </w:r>
      <w:r>
        <w:t xml:space="preserve"> 2025</w:t>
      </w:r>
    </w:p>
    <w:p w14:paraId="3B4C934F" w14:textId="77777777" w:rsidR="007A0664" w:rsidRPr="005A3C4E" w:rsidRDefault="007A0664" w:rsidP="007A0664">
      <w:pPr>
        <w:pStyle w:val="Cuerpodelboletn"/>
        <w:spacing w:before="120" w:after="120" w:line="312" w:lineRule="auto"/>
        <w:ind w:left="720"/>
      </w:pP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0B676F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207DC4BA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1996921"/>
      <w:docPartObj>
        <w:docPartGallery w:val="Page Numbers (Bottom of Page)"/>
        <w:docPartUnique/>
      </w:docPartObj>
    </w:sdtPr>
    <w:sdtEndPr/>
    <w:sdtContent>
      <w:p w14:paraId="06BE8D0F" w14:textId="1F1232CC" w:rsidR="00186FE9" w:rsidRDefault="00186FE9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540B61B1" wp14:editId="3F3CD5E5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FB6EA" w14:textId="77777777" w:rsidR="00186FE9" w:rsidRPr="00186FE9" w:rsidRDefault="00186FE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186FE9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186FE9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186FE9">
                                <w:rPr>
                                  <w:color w:val="3C8378"/>
                                </w:rPr>
                                <w:t>2</w:t>
                              </w:r>
                              <w:r w:rsidRPr="00186FE9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40B61B1" id="Rectángulo 1" o:spid="_x0000_s1032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53AFB6EA" w14:textId="77777777" w:rsidR="00186FE9" w:rsidRPr="00186FE9" w:rsidRDefault="00186FE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186FE9">
                          <w:rPr>
                            <w:color w:val="3C8378"/>
                          </w:rPr>
                          <w:fldChar w:fldCharType="begin"/>
                        </w:r>
                        <w:r w:rsidRPr="00186FE9">
                          <w:rPr>
                            <w:color w:val="3C8378"/>
                          </w:rPr>
                          <w:instrText>PAGE   \* MERGEFORMAT</w:instrText>
                        </w:r>
                        <w:r w:rsidRPr="00186FE9">
                          <w:rPr>
                            <w:color w:val="3C8378"/>
                          </w:rPr>
                          <w:fldChar w:fldCharType="separate"/>
                        </w:r>
                        <w:r w:rsidRPr="00186FE9">
                          <w:rPr>
                            <w:color w:val="3C8378"/>
                          </w:rPr>
                          <w:t>2</w:t>
                        </w:r>
                        <w:r w:rsidRPr="00186FE9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  <w:footnote w:id="1">
    <w:p w14:paraId="131EC1B1" w14:textId="5B50C606" w:rsidR="00CE2115" w:rsidRDefault="00CE2115">
      <w:pPr>
        <w:pStyle w:val="Textonotapie"/>
      </w:pPr>
      <w:r>
        <w:rPr>
          <w:rStyle w:val="Refdenotaalpie"/>
        </w:rPr>
        <w:footnoteRef/>
      </w:r>
      <w:r>
        <w:t xml:space="preserve"> Una de ellas, las modificaciones de contratos, a pesar de haberse aplicado, no pu</w:t>
      </w:r>
      <w:r w:rsidR="00D47E15">
        <w:t>do</w:t>
      </w:r>
      <w:r>
        <w:t xml:space="preserve"> darse por cumplida.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76D0B9CC" w:rsidR="00AF0A48" w:rsidRDefault="000B676F">
    <w:pPr>
      <w:pStyle w:val="Encabezado"/>
    </w:pPr>
    <w:r>
      <w:rPr>
        <w:noProof/>
      </w:rPr>
      <w:pict w14:anchorId="26FDEF4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7" o:spid="_x0000_s2050" type="#_x0000_t136" style="position:absolute;margin-left:0;margin-top:0;width:639.4pt;height:98.35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30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52A2F36E" w:rsidR="003F572A" w:rsidRDefault="000B676F">
    <w:pPr>
      <w:pStyle w:val="Encabezado"/>
    </w:pPr>
    <w:r>
      <w:rPr>
        <w:noProof/>
      </w:rPr>
      <w:pict w14:anchorId="02214D6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8" o:spid="_x0000_s2051" type="#_x0000_t136" style="position:absolute;margin-left:0;margin-top:0;width:639.4pt;height:98.35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61A4E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253AA497" wp14:editId="54588D6F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5" name="WordAr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470CFB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3AA497" id="_x0000_t202" coordsize="21600,21600" o:spt="202" path="m,l,21600r21600,l21600,xe">
              <v:stroke joinstyle="miter"/>
              <v:path gradientshapeok="t" o:connecttype="rect"/>
            </v:shapetype>
            <v:shape id="WordArt 3" o:spid="_x0000_s1031" type="#_x0000_t202" style="position:absolute;margin-left:0;margin-top:0;width:624.25pt;height:113.5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" o:allowincell="f" filled="f" stroked="f">
              <v:stroke joinstyle="round"/>
              <o:lock v:ext="edit" shapetype="t"/>
              <v:textbox style="mso-fit-shape-to-text:t">
                <w:txbxContent>
                  <w:p w14:paraId="64470CFB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43B62A20" w:rsidR="006D1122" w:rsidRDefault="000B676F">
    <w:pPr>
      <w:pStyle w:val="Encabezado"/>
    </w:pPr>
    <w:r>
      <w:rPr>
        <w:noProof/>
      </w:rPr>
      <w:pict w14:anchorId="0D8508F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85406" o:spid="_x0000_s2049" type="#_x0000_t136" style="position:absolute;margin-left:0;margin-top:0;width:639.4pt;height:98.3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Mulish&quot;;font-size:1pt" string="PROVISIONAL"/>
          <w10:wrap anchorx="margin" anchory="margin"/>
        </v:shape>
      </w:pict>
    </w:r>
    <w:r w:rsidR="006D1122"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3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="006D1122"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4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5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6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7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8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9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40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 w:rsidR="006D1122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41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741" type="#_x0000_t75" style="width:9pt;height:9pt" o:bullet="t">
        <v:imagedata r:id="rId1" o:title="BD14533_"/>
      </v:shape>
    </w:pict>
  </w:numPicBullet>
  <w:abstractNum w:abstractNumId="0" w15:restartNumberingAfterBreak="0">
    <w:nsid w:val="06CA1FB4"/>
    <w:multiLevelType w:val="hybridMultilevel"/>
    <w:tmpl w:val="DB0E5A60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E93893"/>
    <w:multiLevelType w:val="hybridMultilevel"/>
    <w:tmpl w:val="44A4BB20"/>
    <w:lvl w:ilvl="0" w:tplc="14DC983E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7DA9"/>
    <w:multiLevelType w:val="hybridMultilevel"/>
    <w:tmpl w:val="0F78AFB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2BF9"/>
    <w:multiLevelType w:val="hybridMultilevel"/>
    <w:tmpl w:val="49FE1F1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F2465"/>
    <w:multiLevelType w:val="hybridMultilevel"/>
    <w:tmpl w:val="4294892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E1BAD"/>
    <w:multiLevelType w:val="hybridMultilevel"/>
    <w:tmpl w:val="CD40CB4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02A92"/>
    <w:multiLevelType w:val="hybridMultilevel"/>
    <w:tmpl w:val="8062AAD0"/>
    <w:lvl w:ilvl="0" w:tplc="9DCE8A3A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D0169"/>
    <w:multiLevelType w:val="hybridMultilevel"/>
    <w:tmpl w:val="85081D2C"/>
    <w:lvl w:ilvl="0" w:tplc="889653DC">
      <w:start w:val="2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4933A0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5132"/>
    <w:multiLevelType w:val="hybridMultilevel"/>
    <w:tmpl w:val="F69C5560"/>
    <w:lvl w:ilvl="0" w:tplc="70FCD79E">
      <w:start w:val="2"/>
      <w:numFmt w:val="upperRoman"/>
      <w:lvlText w:val="%1."/>
      <w:lvlJc w:val="right"/>
      <w:pPr>
        <w:ind w:left="1440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3B7EB540">
      <w:start w:val="2"/>
      <w:numFmt w:val="bullet"/>
      <w:lvlText w:val=""/>
      <w:lvlJc w:val="left"/>
      <w:pPr>
        <w:ind w:left="1440" w:hanging="360"/>
      </w:pPr>
      <w:rPr>
        <w:rFonts w:ascii="Wingdings" w:hAnsi="Wingdings" w:hint="default"/>
        <w:b/>
        <w:i w:val="0"/>
        <w:color w:val="3C8378"/>
        <w:sz w:val="2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150D5"/>
    <w:multiLevelType w:val="hybridMultilevel"/>
    <w:tmpl w:val="015C65A8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665E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E4551"/>
    <w:multiLevelType w:val="hybridMultilevel"/>
    <w:tmpl w:val="F6C232E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777AB5"/>
    <w:multiLevelType w:val="hybridMultilevel"/>
    <w:tmpl w:val="AA2A9AD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C0165"/>
    <w:multiLevelType w:val="hybridMultilevel"/>
    <w:tmpl w:val="6C50C37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C92B95"/>
    <w:multiLevelType w:val="hybridMultilevel"/>
    <w:tmpl w:val="12AA6862"/>
    <w:lvl w:ilvl="0" w:tplc="A036BCB0">
      <w:start w:val="2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1788A"/>
    <w:multiLevelType w:val="hybridMultilevel"/>
    <w:tmpl w:val="9AB0F88A"/>
    <w:lvl w:ilvl="0" w:tplc="889653DC">
      <w:start w:val="2"/>
      <w:numFmt w:val="bullet"/>
      <w:lvlText w:val=""/>
      <w:lvlJc w:val="left"/>
      <w:pPr>
        <w:ind w:left="644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452F51BB"/>
    <w:multiLevelType w:val="hybridMultilevel"/>
    <w:tmpl w:val="BBDED956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842693"/>
    <w:multiLevelType w:val="hybridMultilevel"/>
    <w:tmpl w:val="BE323EF2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5766EA"/>
    <w:multiLevelType w:val="hybridMultilevel"/>
    <w:tmpl w:val="C1FEB768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00076"/>
    <w:multiLevelType w:val="hybridMultilevel"/>
    <w:tmpl w:val="AAC025D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C22FA"/>
    <w:multiLevelType w:val="hybridMultilevel"/>
    <w:tmpl w:val="837A472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B050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8807834"/>
    <w:multiLevelType w:val="hybridMultilevel"/>
    <w:tmpl w:val="6DA6EB18"/>
    <w:lvl w:ilvl="0" w:tplc="889653DC">
      <w:start w:val="2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A801B65"/>
    <w:multiLevelType w:val="hybridMultilevel"/>
    <w:tmpl w:val="3F6C8748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AD9128A"/>
    <w:multiLevelType w:val="hybridMultilevel"/>
    <w:tmpl w:val="0F5A63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A533A"/>
    <w:multiLevelType w:val="hybridMultilevel"/>
    <w:tmpl w:val="522CDF6C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F5ED8"/>
    <w:multiLevelType w:val="hybridMultilevel"/>
    <w:tmpl w:val="2DCE8318"/>
    <w:lvl w:ilvl="0" w:tplc="25826940">
      <w:start w:val="2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67D76003"/>
    <w:multiLevelType w:val="hybridMultilevel"/>
    <w:tmpl w:val="47A60DEA"/>
    <w:lvl w:ilvl="0" w:tplc="3B7EB540">
      <w:start w:val="2"/>
      <w:numFmt w:val="bullet"/>
      <w:lvlText w:val=""/>
      <w:lvlJc w:val="left"/>
      <w:pPr>
        <w:ind w:left="785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2" w15:restartNumberingAfterBreak="0">
    <w:nsid w:val="6FA42980"/>
    <w:multiLevelType w:val="hybridMultilevel"/>
    <w:tmpl w:val="7E82D174"/>
    <w:lvl w:ilvl="0" w:tplc="9DD4418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5E041B"/>
    <w:multiLevelType w:val="hybridMultilevel"/>
    <w:tmpl w:val="80C21FDA"/>
    <w:lvl w:ilvl="0" w:tplc="6B88D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5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8974FB"/>
    <w:multiLevelType w:val="hybridMultilevel"/>
    <w:tmpl w:val="FC78423A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C22DA3"/>
    <w:multiLevelType w:val="hybridMultilevel"/>
    <w:tmpl w:val="FC2227C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4916EE"/>
    <w:multiLevelType w:val="hybridMultilevel"/>
    <w:tmpl w:val="AD56598E"/>
    <w:lvl w:ilvl="0" w:tplc="3B7EB540">
      <w:start w:val="2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8"/>
  </w:num>
  <w:num w:numId="4">
    <w:abstractNumId w:val="33"/>
  </w:num>
  <w:num w:numId="5">
    <w:abstractNumId w:val="6"/>
  </w:num>
  <w:num w:numId="6">
    <w:abstractNumId w:val="15"/>
  </w:num>
  <w:num w:numId="7">
    <w:abstractNumId w:val="19"/>
  </w:num>
  <w:num w:numId="8">
    <w:abstractNumId w:val="10"/>
  </w:num>
  <w:num w:numId="9">
    <w:abstractNumId w:val="36"/>
  </w:num>
  <w:num w:numId="10">
    <w:abstractNumId w:val="31"/>
  </w:num>
  <w:num w:numId="11">
    <w:abstractNumId w:val="32"/>
  </w:num>
  <w:num w:numId="12">
    <w:abstractNumId w:val="27"/>
  </w:num>
  <w:num w:numId="13">
    <w:abstractNumId w:val="34"/>
  </w:num>
  <w:num w:numId="14">
    <w:abstractNumId w:val="14"/>
  </w:num>
  <w:num w:numId="15">
    <w:abstractNumId w:val="4"/>
  </w:num>
  <w:num w:numId="16">
    <w:abstractNumId w:val="13"/>
  </w:num>
  <w:num w:numId="17">
    <w:abstractNumId w:val="1"/>
  </w:num>
  <w:num w:numId="18">
    <w:abstractNumId w:val="9"/>
  </w:num>
  <w:num w:numId="19">
    <w:abstractNumId w:val="12"/>
  </w:num>
  <w:num w:numId="20">
    <w:abstractNumId w:val="28"/>
  </w:num>
  <w:num w:numId="21">
    <w:abstractNumId w:val="5"/>
  </w:num>
  <w:num w:numId="22">
    <w:abstractNumId w:val="2"/>
  </w:num>
  <w:num w:numId="23">
    <w:abstractNumId w:val="16"/>
  </w:num>
  <w:num w:numId="24">
    <w:abstractNumId w:val="23"/>
  </w:num>
  <w:num w:numId="25">
    <w:abstractNumId w:val="3"/>
  </w:num>
  <w:num w:numId="26">
    <w:abstractNumId w:val="11"/>
  </w:num>
  <w:num w:numId="27">
    <w:abstractNumId w:val="24"/>
  </w:num>
  <w:num w:numId="28">
    <w:abstractNumId w:val="22"/>
  </w:num>
  <w:num w:numId="29">
    <w:abstractNumId w:val="17"/>
  </w:num>
  <w:num w:numId="30">
    <w:abstractNumId w:val="18"/>
  </w:num>
  <w:num w:numId="31">
    <w:abstractNumId w:val="7"/>
  </w:num>
  <w:num w:numId="32">
    <w:abstractNumId w:val="0"/>
  </w:num>
  <w:num w:numId="33">
    <w:abstractNumId w:val="25"/>
  </w:num>
  <w:num w:numId="34">
    <w:abstractNumId w:val="35"/>
  </w:num>
  <w:num w:numId="35">
    <w:abstractNumId w:val="26"/>
  </w:num>
  <w:num w:numId="36">
    <w:abstractNumId w:val="21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262A3"/>
    <w:rsid w:val="00027D55"/>
    <w:rsid w:val="00055544"/>
    <w:rsid w:val="000779A9"/>
    <w:rsid w:val="000807E2"/>
    <w:rsid w:val="00082566"/>
    <w:rsid w:val="00091D2B"/>
    <w:rsid w:val="000965B3"/>
    <w:rsid w:val="000B0FBA"/>
    <w:rsid w:val="000B676F"/>
    <w:rsid w:val="000C6CFF"/>
    <w:rsid w:val="000D37BA"/>
    <w:rsid w:val="000E62B9"/>
    <w:rsid w:val="00102733"/>
    <w:rsid w:val="00102EC4"/>
    <w:rsid w:val="0011279F"/>
    <w:rsid w:val="001400C0"/>
    <w:rsid w:val="001561A4"/>
    <w:rsid w:val="00156A51"/>
    <w:rsid w:val="00186FE9"/>
    <w:rsid w:val="00194552"/>
    <w:rsid w:val="001A17D1"/>
    <w:rsid w:val="001C72D3"/>
    <w:rsid w:val="001D0329"/>
    <w:rsid w:val="001E30F9"/>
    <w:rsid w:val="001F1FD6"/>
    <w:rsid w:val="00206263"/>
    <w:rsid w:val="0021059E"/>
    <w:rsid w:val="00231B7E"/>
    <w:rsid w:val="00235095"/>
    <w:rsid w:val="00251C83"/>
    <w:rsid w:val="002562C9"/>
    <w:rsid w:val="00280DE8"/>
    <w:rsid w:val="00285021"/>
    <w:rsid w:val="0029497F"/>
    <w:rsid w:val="002A154B"/>
    <w:rsid w:val="002C751F"/>
    <w:rsid w:val="002D04DC"/>
    <w:rsid w:val="002D35B2"/>
    <w:rsid w:val="002D51FC"/>
    <w:rsid w:val="002E6466"/>
    <w:rsid w:val="002F2850"/>
    <w:rsid w:val="00374113"/>
    <w:rsid w:val="003744E4"/>
    <w:rsid w:val="00384A99"/>
    <w:rsid w:val="003B7F67"/>
    <w:rsid w:val="003D3F6C"/>
    <w:rsid w:val="003E3018"/>
    <w:rsid w:val="003E3EEB"/>
    <w:rsid w:val="003F271E"/>
    <w:rsid w:val="003F572A"/>
    <w:rsid w:val="00421CCF"/>
    <w:rsid w:val="00442DDF"/>
    <w:rsid w:val="00466D7A"/>
    <w:rsid w:val="004A3CA3"/>
    <w:rsid w:val="004F2655"/>
    <w:rsid w:val="00521AA8"/>
    <w:rsid w:val="00521DA9"/>
    <w:rsid w:val="00524341"/>
    <w:rsid w:val="005260B7"/>
    <w:rsid w:val="005366E7"/>
    <w:rsid w:val="00544E0C"/>
    <w:rsid w:val="00560D54"/>
    <w:rsid w:val="00561402"/>
    <w:rsid w:val="0057532F"/>
    <w:rsid w:val="005A1669"/>
    <w:rsid w:val="005A1BD7"/>
    <w:rsid w:val="005A3C4E"/>
    <w:rsid w:val="005B19E4"/>
    <w:rsid w:val="005E0CA3"/>
    <w:rsid w:val="005F0BDE"/>
    <w:rsid w:val="005F29B8"/>
    <w:rsid w:val="00605E0D"/>
    <w:rsid w:val="0060669B"/>
    <w:rsid w:val="006439A2"/>
    <w:rsid w:val="00647F81"/>
    <w:rsid w:val="00671D67"/>
    <w:rsid w:val="0069157E"/>
    <w:rsid w:val="006963A9"/>
    <w:rsid w:val="006A16DF"/>
    <w:rsid w:val="006A2766"/>
    <w:rsid w:val="006A760C"/>
    <w:rsid w:val="006B3FA6"/>
    <w:rsid w:val="006C49AA"/>
    <w:rsid w:val="006D1122"/>
    <w:rsid w:val="006E5667"/>
    <w:rsid w:val="00710031"/>
    <w:rsid w:val="00715014"/>
    <w:rsid w:val="00716924"/>
    <w:rsid w:val="00716F29"/>
    <w:rsid w:val="00743756"/>
    <w:rsid w:val="007615B6"/>
    <w:rsid w:val="00783F7C"/>
    <w:rsid w:val="007A0664"/>
    <w:rsid w:val="007B0F99"/>
    <w:rsid w:val="00817B66"/>
    <w:rsid w:val="00827ABE"/>
    <w:rsid w:val="00840B55"/>
    <w:rsid w:val="00844FA9"/>
    <w:rsid w:val="00870A89"/>
    <w:rsid w:val="008831F3"/>
    <w:rsid w:val="008C1E1E"/>
    <w:rsid w:val="008D783F"/>
    <w:rsid w:val="008F0D47"/>
    <w:rsid w:val="00905C2F"/>
    <w:rsid w:val="00912C2E"/>
    <w:rsid w:val="009150B8"/>
    <w:rsid w:val="00923F05"/>
    <w:rsid w:val="0092723A"/>
    <w:rsid w:val="00932008"/>
    <w:rsid w:val="009609E9"/>
    <w:rsid w:val="00980F65"/>
    <w:rsid w:val="0098555C"/>
    <w:rsid w:val="00987818"/>
    <w:rsid w:val="009A5239"/>
    <w:rsid w:val="009A7780"/>
    <w:rsid w:val="00A15BB4"/>
    <w:rsid w:val="00A3359D"/>
    <w:rsid w:val="00A442CF"/>
    <w:rsid w:val="00A608E2"/>
    <w:rsid w:val="00A902DE"/>
    <w:rsid w:val="00AA3642"/>
    <w:rsid w:val="00AD2022"/>
    <w:rsid w:val="00AE040A"/>
    <w:rsid w:val="00AE3317"/>
    <w:rsid w:val="00AF0A48"/>
    <w:rsid w:val="00B15FC1"/>
    <w:rsid w:val="00B2173B"/>
    <w:rsid w:val="00B266D1"/>
    <w:rsid w:val="00B32D40"/>
    <w:rsid w:val="00B40246"/>
    <w:rsid w:val="00B676B4"/>
    <w:rsid w:val="00B841AE"/>
    <w:rsid w:val="00BA2751"/>
    <w:rsid w:val="00BB6799"/>
    <w:rsid w:val="00BC15C1"/>
    <w:rsid w:val="00BC72D4"/>
    <w:rsid w:val="00BD4582"/>
    <w:rsid w:val="00BE18B0"/>
    <w:rsid w:val="00BE6A46"/>
    <w:rsid w:val="00C10A41"/>
    <w:rsid w:val="00C1491D"/>
    <w:rsid w:val="00C23166"/>
    <w:rsid w:val="00C33225"/>
    <w:rsid w:val="00C33A23"/>
    <w:rsid w:val="00C5744D"/>
    <w:rsid w:val="00C65B5B"/>
    <w:rsid w:val="00C6710B"/>
    <w:rsid w:val="00C70F8D"/>
    <w:rsid w:val="00CA4FB1"/>
    <w:rsid w:val="00CA58FC"/>
    <w:rsid w:val="00CB4BF4"/>
    <w:rsid w:val="00CB5511"/>
    <w:rsid w:val="00CC2049"/>
    <w:rsid w:val="00CC5B4F"/>
    <w:rsid w:val="00CE2115"/>
    <w:rsid w:val="00D076ED"/>
    <w:rsid w:val="00D17380"/>
    <w:rsid w:val="00D221AE"/>
    <w:rsid w:val="00D374C0"/>
    <w:rsid w:val="00D37742"/>
    <w:rsid w:val="00D42966"/>
    <w:rsid w:val="00D47E15"/>
    <w:rsid w:val="00D61A4E"/>
    <w:rsid w:val="00D76EF5"/>
    <w:rsid w:val="00D96F84"/>
    <w:rsid w:val="00DA76E7"/>
    <w:rsid w:val="00DB3548"/>
    <w:rsid w:val="00DB63F1"/>
    <w:rsid w:val="00DB677C"/>
    <w:rsid w:val="00DE736C"/>
    <w:rsid w:val="00DF0BBA"/>
    <w:rsid w:val="00DF5F2A"/>
    <w:rsid w:val="00DF63E7"/>
    <w:rsid w:val="00E03CC0"/>
    <w:rsid w:val="00E10482"/>
    <w:rsid w:val="00E16E35"/>
    <w:rsid w:val="00E24139"/>
    <w:rsid w:val="00E3088D"/>
    <w:rsid w:val="00E30CC0"/>
    <w:rsid w:val="00E34195"/>
    <w:rsid w:val="00E47613"/>
    <w:rsid w:val="00E65B7F"/>
    <w:rsid w:val="00E67B30"/>
    <w:rsid w:val="00E738BE"/>
    <w:rsid w:val="00EA159B"/>
    <w:rsid w:val="00EA4582"/>
    <w:rsid w:val="00EB169A"/>
    <w:rsid w:val="00EB51D7"/>
    <w:rsid w:val="00EC3099"/>
    <w:rsid w:val="00EC5A86"/>
    <w:rsid w:val="00ED006B"/>
    <w:rsid w:val="00EE1A7C"/>
    <w:rsid w:val="00F14DA4"/>
    <w:rsid w:val="00F21D28"/>
    <w:rsid w:val="00F22752"/>
    <w:rsid w:val="00F22B6F"/>
    <w:rsid w:val="00F339DA"/>
    <w:rsid w:val="00F47C3B"/>
    <w:rsid w:val="00F66BBF"/>
    <w:rsid w:val="00F71D7D"/>
    <w:rsid w:val="00F72800"/>
    <w:rsid w:val="00FA460D"/>
    <w:rsid w:val="00FB0FE2"/>
    <w:rsid w:val="00FB32EE"/>
    <w:rsid w:val="00FB5B65"/>
    <w:rsid w:val="00FD1549"/>
    <w:rsid w:val="00FE0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C2E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8D783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D783F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8D783F"/>
    <w:rPr>
      <w:color w:val="800080" w:themeColor="followedHyperlink"/>
      <w:u w:val="singl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24139"/>
    <w:rPr>
      <w:rFonts w:ascii="Mulish" w:hAnsi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oagiese.ses.mir.es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ulish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E1683"/>
    <w:rsid w:val="002573DD"/>
    <w:rsid w:val="003D088C"/>
    <w:rsid w:val="00447F79"/>
    <w:rsid w:val="004C76D1"/>
    <w:rsid w:val="004D543B"/>
    <w:rsid w:val="004F291A"/>
    <w:rsid w:val="00617EB2"/>
    <w:rsid w:val="00662AEA"/>
    <w:rsid w:val="007728A6"/>
    <w:rsid w:val="00863A41"/>
    <w:rsid w:val="008B6C28"/>
    <w:rsid w:val="009B1029"/>
    <w:rsid w:val="009C534F"/>
    <w:rsid w:val="00A324F5"/>
    <w:rsid w:val="00AC72EB"/>
    <w:rsid w:val="00B35D83"/>
    <w:rsid w:val="00B71197"/>
    <w:rsid w:val="00C55F34"/>
    <w:rsid w:val="00D35513"/>
    <w:rsid w:val="00D53198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558</TotalTime>
  <Pages>13</Pages>
  <Words>3437</Words>
  <Characters>18905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ALICIA PUIG LOZANO</cp:lastModifiedBy>
  <cp:revision>29</cp:revision>
  <cp:lastPrinted>2024-10-21T09:52:00Z</cp:lastPrinted>
  <dcterms:created xsi:type="dcterms:W3CDTF">2025-03-19T17:16:00Z</dcterms:created>
  <dcterms:modified xsi:type="dcterms:W3CDTF">2025-09-12T12:17:00Z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