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1"/>
        <w:gridCol w:w="6855"/>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5CD6A647" w:rsidR="000C6CFF" w:rsidRPr="005A3C4E" w:rsidRDefault="00A20D73">
            <w:pPr>
              <w:rPr>
                <w:sz w:val="24"/>
                <w:szCs w:val="24"/>
              </w:rPr>
            </w:pPr>
            <w:r>
              <w:rPr>
                <w:sz w:val="24"/>
                <w:szCs w:val="24"/>
              </w:rPr>
              <w:t xml:space="preserve">Autoridad Portuaria de </w:t>
            </w:r>
            <w:r w:rsidR="005A771D">
              <w:rPr>
                <w:sz w:val="24"/>
                <w:szCs w:val="24"/>
              </w:rPr>
              <w:t>Almería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4005470" w:rsidR="00CB4BF4" w:rsidRDefault="005A771D">
            <w:pPr>
              <w:rPr>
                <w:sz w:val="24"/>
                <w:szCs w:val="24"/>
              </w:rPr>
            </w:pPr>
            <w:r>
              <w:rPr>
                <w:sz w:val="24"/>
                <w:szCs w:val="24"/>
              </w:rPr>
              <w:t>30</w:t>
            </w:r>
            <w:r w:rsidR="00A97F0A">
              <w:rPr>
                <w:sz w:val="24"/>
                <w:szCs w:val="24"/>
              </w:rPr>
              <w:t>/04</w:t>
            </w:r>
            <w:r w:rsidR="008D783F">
              <w:rPr>
                <w:sz w:val="24"/>
                <w:szCs w:val="24"/>
              </w:rPr>
              <w:t>/2025</w:t>
            </w:r>
          </w:p>
          <w:p w14:paraId="0D584C03" w14:textId="720FB720" w:rsidR="00442DDF" w:rsidRPr="005A3C4E" w:rsidRDefault="00442DDF">
            <w:pPr>
              <w:rPr>
                <w:sz w:val="24"/>
                <w:szCs w:val="24"/>
              </w:rPr>
            </w:pPr>
            <w:r w:rsidRPr="005A3C4E">
              <w:rPr>
                <w:sz w:val="24"/>
                <w:szCs w:val="24"/>
              </w:rPr>
              <w:t xml:space="preserve">Segunda revisión: </w:t>
            </w:r>
            <w:r w:rsidR="00365096">
              <w:rPr>
                <w:sz w:val="24"/>
                <w:szCs w:val="24"/>
              </w:rPr>
              <w:t>16/07/2025</w:t>
            </w:r>
          </w:p>
        </w:tc>
      </w:tr>
      <w:tr w:rsidR="000C6CFF" w:rsidRPr="005A3C4E" w14:paraId="4D664A04" w14:textId="77777777" w:rsidTr="00A97F0A">
        <w:trPr>
          <w:trHeight w:val="70"/>
        </w:trPr>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2D1C7574" w:rsidR="005A771D" w:rsidRPr="00915FD7" w:rsidRDefault="00EC4B9A" w:rsidP="005A771D">
            <w:pPr>
              <w:rPr>
                <w:sz w:val="24"/>
                <w:szCs w:val="24"/>
              </w:rPr>
            </w:pPr>
            <w:hyperlink r:id="rId9" w:history="1">
              <w:r w:rsidRPr="00A8033F">
                <w:rPr>
                  <w:rStyle w:val="Hipervnculo"/>
                  <w:sz w:val="24"/>
                  <w:szCs w:val="24"/>
                </w:rPr>
                <w:t>https://apalmeria.com</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D823EF">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D823EF">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D823EF">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D823EF">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D823EF">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D823EF">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D823EF">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D823EF">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20E2C27B" w:rsidR="005B19E4" w:rsidRPr="005A3C4E" w:rsidRDefault="005B19E4" w:rsidP="00D823EF">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D823EF">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95E661B" w:rsidR="005B19E4" w:rsidRPr="005A3C4E" w:rsidRDefault="00A97F0A" w:rsidP="00D823EF">
            <w:pPr>
              <w:jc w:val="center"/>
              <w:rPr>
                <w:b/>
                <w:sz w:val="20"/>
                <w:szCs w:val="20"/>
              </w:rPr>
            </w:pPr>
            <w:r>
              <w:rPr>
                <w:b/>
                <w:sz w:val="20"/>
                <w:szCs w:val="20"/>
              </w:rPr>
              <w:t>X</w:t>
            </w:r>
          </w:p>
        </w:tc>
      </w:tr>
      <w:tr w:rsidR="005B19E4" w:rsidRPr="005A3C4E" w14:paraId="281C2CA4" w14:textId="77777777" w:rsidTr="00B15FC1">
        <w:tc>
          <w:tcPr>
            <w:tcW w:w="1760" w:type="dxa"/>
            <w:vAlign w:val="center"/>
          </w:tcPr>
          <w:p w14:paraId="57372C3D" w14:textId="77777777" w:rsidR="005B19E4" w:rsidRPr="005A3C4E" w:rsidRDefault="005B19E4" w:rsidP="00D823EF">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D823EF">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D823EF">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D823EF">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D823EF">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D823EF">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D823EF">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D823EF">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D823EF">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D823EF">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D823EF">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D823EF">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D823EF">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D823EF">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5DCF2003" w:rsidR="00AD2022" w:rsidRPr="00980F65"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EC4B9A" w:rsidP="00FC0352">
      <w:pPr>
        <w:pStyle w:val="Titulardelboletn"/>
        <w:numPr>
          <w:ilvl w:val="0"/>
          <w:numId w:val="5"/>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323D96C" w:rsidR="00CB5511" w:rsidRPr="005A3C4E" w:rsidRDefault="00365096"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57FEDB78" w:rsidR="00CB5511" w:rsidRPr="005A3C4E" w:rsidRDefault="00365096" w:rsidP="00E24139">
            <w:pPr>
              <w:jc w:val="both"/>
              <w:rPr>
                <w:sz w:val="20"/>
                <w:szCs w:val="20"/>
              </w:rPr>
            </w:pPr>
            <w:r>
              <w:rPr>
                <w:sz w:val="20"/>
                <w:szCs w:val="20"/>
              </w:rPr>
              <w:t>Se accede al Portal de Transparencia a través de un enlace publicado en la parte más baja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39E14BC0"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2755464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9DCF418" w:rsidR="00932008" w:rsidRPr="005A3C4E" w:rsidRDefault="00A20D73"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257E1732" w:rsidR="00560D54" w:rsidRPr="005A3C4E" w:rsidRDefault="00560D54" w:rsidP="00E24139">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53B37B3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1B092BAB"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914FA">
        <w:trPr>
          <w:trHeight w:val="481"/>
        </w:trPr>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6E0681A2" w:rsidR="00E24139" w:rsidRPr="00396A23" w:rsidRDefault="008F09D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r w:rsidRPr="008F09D6">
              <w:rPr>
                <w:rStyle w:val="Ttulo2Car"/>
                <w:b w:val="0"/>
                <w:color w:val="auto"/>
                <w:sz w:val="20"/>
                <w:szCs w:val="20"/>
                <w:lang w:bidi="es-ES"/>
              </w:rPr>
              <w:t>7,5</w:t>
            </w:r>
          </w:p>
        </w:tc>
        <w:tc>
          <w:tcPr>
            <w:tcW w:w="2728" w:type="dxa"/>
          </w:tcPr>
          <w:p w14:paraId="1B3D21B6" w14:textId="4C935A30" w:rsidR="00E24139" w:rsidRPr="00396A23" w:rsidRDefault="008F09D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00B914FA">
              <w:rPr>
                <w:rStyle w:val="Ttulo2Car"/>
                <w:b w:val="0"/>
                <w:color w:val="auto"/>
                <w:sz w:val="20"/>
                <w:szCs w:val="20"/>
                <w:lang w:bidi="es-ES"/>
              </w:rPr>
              <w:t>1</w:t>
            </w:r>
          </w:p>
        </w:tc>
        <w:tc>
          <w:tcPr>
            <w:tcW w:w="2051" w:type="dxa"/>
          </w:tcPr>
          <w:p w14:paraId="1343146B" w14:textId="705146B3" w:rsidR="00E24139" w:rsidRPr="00396A23" w:rsidRDefault="008F09D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0B611293" w:rsidR="00E24139" w:rsidRPr="00396A23" w:rsidRDefault="008F09D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r w:rsidRPr="008F09D6">
              <w:rPr>
                <w:rStyle w:val="Ttulo2Car"/>
                <w:b w:val="0"/>
                <w:color w:val="auto"/>
                <w:sz w:val="20"/>
                <w:szCs w:val="20"/>
                <w:lang w:bidi="es-ES"/>
              </w:rPr>
              <w:t>7,8</w:t>
            </w:r>
          </w:p>
        </w:tc>
        <w:tc>
          <w:tcPr>
            <w:tcW w:w="2728" w:type="dxa"/>
          </w:tcPr>
          <w:p w14:paraId="78459DA6" w14:textId="34E3766A" w:rsidR="00E24139" w:rsidRPr="00396A23" w:rsidRDefault="00B914FA"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0F269D">
              <w:rPr>
                <w:rStyle w:val="Ttulo2Car"/>
                <w:b w:val="0"/>
                <w:color w:val="auto"/>
                <w:sz w:val="20"/>
                <w:szCs w:val="20"/>
                <w:lang w:bidi="es-ES"/>
              </w:rPr>
              <w:t>8</w:t>
            </w:r>
          </w:p>
        </w:tc>
        <w:tc>
          <w:tcPr>
            <w:tcW w:w="2051" w:type="dxa"/>
          </w:tcPr>
          <w:p w14:paraId="21BDE47D" w14:textId="4EE5DFFF" w:rsidR="00E24139" w:rsidRPr="00396A23" w:rsidRDefault="00B00808"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914FA">
        <w:trPr>
          <w:trHeight w:val="9058"/>
        </w:trPr>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lastRenderedPageBreak/>
              <w:t>Relación de las recomendaciones efectuadas en la última evaluación</w:t>
            </w:r>
          </w:p>
          <w:p w14:paraId="036162FD" w14:textId="77777777" w:rsidR="008F09D6" w:rsidRPr="00365096" w:rsidRDefault="008F09D6" w:rsidP="008F09D6">
            <w:pPr>
              <w:pStyle w:val="Sinespaciado"/>
              <w:numPr>
                <w:ilvl w:val="0"/>
                <w:numId w:val="17"/>
              </w:numPr>
              <w:spacing w:line="276" w:lineRule="auto"/>
              <w:jc w:val="both"/>
              <w:rPr>
                <w:sz w:val="20"/>
                <w:szCs w:val="20"/>
              </w:rPr>
            </w:pPr>
            <w:r w:rsidRPr="008F09D6">
              <w:rPr>
                <w:sz w:val="20"/>
                <w:szCs w:val="20"/>
              </w:rPr>
              <w:t xml:space="preserve">Dentro </w:t>
            </w:r>
            <w:r w:rsidRPr="00365096">
              <w:rPr>
                <w:sz w:val="20"/>
                <w:szCs w:val="20"/>
              </w:rPr>
              <w:t>del bloque de información Institucional y Organizativa:</w:t>
            </w:r>
          </w:p>
          <w:p w14:paraId="4A1F3B48" w14:textId="1BC3F882" w:rsidR="008F09D6" w:rsidRPr="00365096" w:rsidRDefault="008F09D6" w:rsidP="008F09D6">
            <w:pPr>
              <w:pStyle w:val="Sinespaciado"/>
              <w:numPr>
                <w:ilvl w:val="0"/>
                <w:numId w:val="18"/>
              </w:numPr>
              <w:spacing w:line="276" w:lineRule="auto"/>
              <w:jc w:val="both"/>
              <w:rPr>
                <w:sz w:val="20"/>
                <w:szCs w:val="20"/>
              </w:rPr>
            </w:pPr>
            <w:r w:rsidRPr="00365096">
              <w:rPr>
                <w:sz w:val="20"/>
                <w:szCs w:val="20"/>
              </w:rPr>
              <w:t>Las normas generales que definen el marco jurídico general en el que se desenvuelven las actividades de la AP.</w:t>
            </w:r>
          </w:p>
          <w:p w14:paraId="2B321BEA" w14:textId="16D07F2F" w:rsidR="008F09D6" w:rsidRPr="00365096" w:rsidRDefault="008F09D6" w:rsidP="00B914FA">
            <w:pPr>
              <w:pStyle w:val="Sinespaciado"/>
              <w:numPr>
                <w:ilvl w:val="0"/>
                <w:numId w:val="18"/>
              </w:numPr>
              <w:spacing w:line="276" w:lineRule="auto"/>
              <w:jc w:val="both"/>
              <w:rPr>
                <w:sz w:val="20"/>
                <w:szCs w:val="20"/>
              </w:rPr>
            </w:pPr>
            <w:r w:rsidRPr="00365096">
              <w:rPr>
                <w:sz w:val="20"/>
                <w:szCs w:val="20"/>
              </w:rPr>
              <w:t>Los planes y programas</w:t>
            </w:r>
          </w:p>
          <w:p w14:paraId="3C65A2EB" w14:textId="18D08793" w:rsidR="008F09D6" w:rsidRPr="00365096" w:rsidRDefault="008F09D6" w:rsidP="00B914FA">
            <w:pPr>
              <w:pStyle w:val="Sinespaciado"/>
              <w:numPr>
                <w:ilvl w:val="0"/>
                <w:numId w:val="18"/>
              </w:numPr>
              <w:spacing w:line="276" w:lineRule="auto"/>
              <w:jc w:val="both"/>
              <w:rPr>
                <w:sz w:val="20"/>
                <w:szCs w:val="20"/>
              </w:rPr>
            </w:pPr>
            <w:r w:rsidRPr="00365096">
              <w:rPr>
                <w:sz w:val="20"/>
                <w:szCs w:val="20"/>
              </w:rPr>
              <w:t>La información sobre el grado de cumplimiento de planes y programa</w:t>
            </w:r>
            <w:r w:rsidR="00B914FA" w:rsidRPr="00365096">
              <w:rPr>
                <w:sz w:val="20"/>
                <w:szCs w:val="20"/>
              </w:rPr>
              <w:t>s</w:t>
            </w:r>
          </w:p>
          <w:p w14:paraId="2227F314" w14:textId="77777777" w:rsidR="008F09D6" w:rsidRPr="00365096" w:rsidRDefault="008F09D6" w:rsidP="00B914FA">
            <w:pPr>
              <w:pStyle w:val="Sinespaciado"/>
              <w:numPr>
                <w:ilvl w:val="0"/>
                <w:numId w:val="18"/>
              </w:numPr>
              <w:spacing w:line="276" w:lineRule="auto"/>
              <w:jc w:val="both"/>
              <w:rPr>
                <w:sz w:val="20"/>
                <w:szCs w:val="20"/>
              </w:rPr>
            </w:pPr>
            <w:r w:rsidRPr="00365096">
              <w:rPr>
                <w:sz w:val="20"/>
                <w:szCs w:val="20"/>
              </w:rPr>
              <w:t>Los indicadores de medida y valoración del grado de cumplimiento de los objetivos</w:t>
            </w:r>
          </w:p>
          <w:p w14:paraId="71A51AB5" w14:textId="77777777" w:rsidR="008F09D6" w:rsidRPr="00365096" w:rsidRDefault="008F09D6" w:rsidP="00B914FA">
            <w:pPr>
              <w:pStyle w:val="Sinespaciado"/>
              <w:numPr>
                <w:ilvl w:val="0"/>
                <w:numId w:val="17"/>
              </w:numPr>
              <w:spacing w:line="276" w:lineRule="auto"/>
              <w:jc w:val="both"/>
              <w:rPr>
                <w:sz w:val="20"/>
                <w:szCs w:val="20"/>
              </w:rPr>
            </w:pPr>
            <w:r w:rsidRPr="00365096">
              <w:rPr>
                <w:sz w:val="20"/>
                <w:szCs w:val="20"/>
              </w:rPr>
              <w:t>Dentro del bloque de información de Relevancia Jurídica:</w:t>
            </w:r>
          </w:p>
          <w:p w14:paraId="65FE86CA" w14:textId="77777777"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Los documentos sometidos a información pública en aplicación de normativa sectorial</w:t>
            </w:r>
          </w:p>
          <w:p w14:paraId="7085E918" w14:textId="77777777" w:rsidR="008F09D6" w:rsidRPr="00365096" w:rsidRDefault="008F09D6" w:rsidP="00B914FA">
            <w:pPr>
              <w:pStyle w:val="Sinespaciado"/>
              <w:numPr>
                <w:ilvl w:val="0"/>
                <w:numId w:val="17"/>
              </w:numPr>
              <w:spacing w:line="276" w:lineRule="auto"/>
              <w:jc w:val="both"/>
              <w:rPr>
                <w:sz w:val="20"/>
                <w:szCs w:val="20"/>
              </w:rPr>
            </w:pPr>
            <w:bookmarkStart w:id="0" w:name="_Hlk160031698"/>
            <w:r w:rsidRPr="00365096">
              <w:rPr>
                <w:sz w:val="20"/>
                <w:szCs w:val="20"/>
              </w:rPr>
              <w:t>En el bloque de información económica no se publica:</w:t>
            </w:r>
          </w:p>
          <w:bookmarkEnd w:id="0"/>
          <w:p w14:paraId="5C4C2545" w14:textId="341C47BA"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modificaciones de contratos adjudicados</w:t>
            </w:r>
          </w:p>
          <w:p w14:paraId="703EA31A" w14:textId="32702818"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Información estadística sobre el volumen de contratación según procedimiento de licitación.</w:t>
            </w:r>
          </w:p>
          <w:p w14:paraId="2E0410E3" w14:textId="2317550E"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Información estadística sobre el número y el porcentaje en volumen presupuestario de contratos adjudicados a PYMES según tipo de contrato y según procedimiento de licitación.</w:t>
            </w:r>
          </w:p>
          <w:p w14:paraId="6D08926E" w14:textId="71DBA277"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encomiendas de gestión</w:t>
            </w:r>
          </w:p>
          <w:p w14:paraId="7CE6681D" w14:textId="38B3FA62"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subcontrataciones derivadas de las encomiendas de gestión.</w:t>
            </w:r>
          </w:p>
          <w:p w14:paraId="2E351EF1" w14:textId="3D2EED2B"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subvenciones o ayudas públicas concedidas por la Autoridad Portuaria</w:t>
            </w:r>
          </w:p>
          <w:p w14:paraId="46F0C783" w14:textId="0EB76CCC"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El presupuesto</w:t>
            </w:r>
          </w:p>
          <w:p w14:paraId="1E22BCC4" w14:textId="20D093E3"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cuentas anuales están desactualizadas</w:t>
            </w:r>
          </w:p>
          <w:p w14:paraId="35B06C51" w14:textId="157DCD3B"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Los informes de auditoría y fiscalización elaborados por el Tribunal de Cuentas.</w:t>
            </w:r>
          </w:p>
          <w:p w14:paraId="4C383358" w14:textId="261D7C03"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retribuciones están desactualizadas.</w:t>
            </w:r>
          </w:p>
          <w:p w14:paraId="2316A198" w14:textId="1F71043B" w:rsidR="008F09D6" w:rsidRPr="00365096" w:rsidRDefault="008F09D6" w:rsidP="00B914FA">
            <w:pPr>
              <w:pStyle w:val="Sinespaciado"/>
              <w:numPr>
                <w:ilvl w:val="0"/>
                <w:numId w:val="19"/>
              </w:numPr>
              <w:spacing w:line="276" w:lineRule="auto"/>
              <w:jc w:val="both"/>
              <w:rPr>
                <w:sz w:val="20"/>
                <w:szCs w:val="20"/>
              </w:rPr>
            </w:pPr>
            <w:r w:rsidRPr="00365096">
              <w:rPr>
                <w:sz w:val="20"/>
                <w:szCs w:val="20"/>
              </w:rPr>
              <w:t>Las autorizaciones de compatibilidad concedidas a empleados de la Autoridad Portuaria.</w:t>
            </w:r>
          </w:p>
          <w:p w14:paraId="364209E7" w14:textId="77777777" w:rsidR="008F09D6" w:rsidRPr="00365096" w:rsidRDefault="008F09D6" w:rsidP="00B914FA">
            <w:pPr>
              <w:pStyle w:val="Sinespaciado"/>
              <w:numPr>
                <w:ilvl w:val="0"/>
                <w:numId w:val="17"/>
              </w:numPr>
              <w:spacing w:line="276" w:lineRule="auto"/>
              <w:jc w:val="both"/>
              <w:rPr>
                <w:sz w:val="20"/>
                <w:szCs w:val="20"/>
              </w:rPr>
            </w:pPr>
            <w:r w:rsidRPr="00365096">
              <w:rPr>
                <w:sz w:val="20"/>
                <w:szCs w:val="20"/>
              </w:rPr>
              <w:t>En el bloque de información Patrimonial no se publica:</w:t>
            </w:r>
          </w:p>
          <w:p w14:paraId="1E82B9E9" w14:textId="77777777" w:rsidR="008F09D6" w:rsidRPr="00365096" w:rsidRDefault="008F09D6" w:rsidP="00B914FA">
            <w:pPr>
              <w:pStyle w:val="Sinespaciado"/>
              <w:numPr>
                <w:ilvl w:val="0"/>
                <w:numId w:val="20"/>
              </w:numPr>
              <w:spacing w:line="276" w:lineRule="auto"/>
              <w:jc w:val="both"/>
              <w:rPr>
                <w:sz w:val="20"/>
                <w:szCs w:val="20"/>
              </w:rPr>
            </w:pPr>
            <w:r w:rsidRPr="00365096">
              <w:rPr>
                <w:sz w:val="20"/>
                <w:szCs w:val="20"/>
              </w:rPr>
              <w:t>La relación de los bienes inmuebles que sean propiedad o sobre los que la Autoridad Portuaria ostente algún derecho real.</w:t>
            </w:r>
          </w:p>
          <w:p w14:paraId="1822F511" w14:textId="77777777" w:rsidR="008F09D6" w:rsidRPr="00365096" w:rsidRDefault="008F09D6" w:rsidP="008F09D6">
            <w:pPr>
              <w:pStyle w:val="Sinespaciado"/>
              <w:spacing w:line="276" w:lineRule="auto"/>
              <w:jc w:val="both"/>
              <w:rPr>
                <w:sz w:val="20"/>
                <w:szCs w:val="20"/>
              </w:rPr>
            </w:pPr>
          </w:p>
          <w:p w14:paraId="1020435A" w14:textId="77777777" w:rsidR="008F09D6" w:rsidRPr="00365096" w:rsidRDefault="008F09D6" w:rsidP="00B914FA">
            <w:pPr>
              <w:pStyle w:val="Sinespaciado"/>
              <w:spacing w:line="276" w:lineRule="auto"/>
              <w:jc w:val="both"/>
              <w:rPr>
                <w:sz w:val="20"/>
                <w:szCs w:val="20"/>
              </w:rPr>
            </w:pPr>
            <w:r w:rsidRPr="00365096">
              <w:rPr>
                <w:sz w:val="20"/>
                <w:szCs w:val="20"/>
              </w:rPr>
              <w:t>Respecto del cumplimiento de los criterios de calidad en la publicación de la información:</w:t>
            </w:r>
          </w:p>
          <w:p w14:paraId="0E7D5D8F" w14:textId="040167BF" w:rsidR="00FC0352" w:rsidRPr="00B914FA" w:rsidRDefault="008F09D6" w:rsidP="00B914FA">
            <w:pPr>
              <w:pStyle w:val="Sinespaciado"/>
              <w:numPr>
                <w:ilvl w:val="0"/>
                <w:numId w:val="17"/>
              </w:numPr>
              <w:spacing w:line="276" w:lineRule="auto"/>
              <w:jc w:val="both"/>
              <w:rPr>
                <w:rStyle w:val="Ttulo2Car"/>
                <w:rFonts w:eastAsiaTheme="minorEastAsia" w:cstheme="minorBidi"/>
                <w:b w:val="0"/>
                <w:bCs w:val="0"/>
                <w:color w:val="auto"/>
                <w:sz w:val="20"/>
                <w:szCs w:val="20"/>
              </w:rPr>
            </w:pPr>
            <w:r w:rsidRPr="00365096">
              <w:rPr>
                <w:sz w:val="20"/>
                <w:szCs w:val="20"/>
              </w:rPr>
              <w:t>Gran parte de la información no está datada y sigue sin publicarse la fecha en que se revisó o actualizó por última vez la información obligatoria publicada en el Portal de Transparencia o en la web de la entidad.</w:t>
            </w:r>
          </w:p>
        </w:tc>
      </w:tr>
    </w:tbl>
    <w:p w14:paraId="24FE97B0" w14:textId="77777777" w:rsidR="00285021" w:rsidRDefault="00285021">
      <w:pPr>
        <w:rPr>
          <w:i/>
          <w:iCs/>
          <w:highlight w:val="magenta"/>
        </w:rPr>
      </w:pPr>
      <w:r>
        <w:rPr>
          <w:i/>
          <w:iCs/>
          <w:highlight w:val="magenta"/>
        </w:rPr>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FC0352">
            <w:pPr>
              <w:pStyle w:val="Cuerpodelboletn"/>
              <w:numPr>
                <w:ilvl w:val="0"/>
                <w:numId w:val="2"/>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24AF712B" w:rsidR="00E34195" w:rsidRPr="005A3C4E" w:rsidRDefault="001D55FD"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planificación/Información institucional/Legislación aplicable. No se ha localizado información sobre las normas que configuran el marco jurídico general que regula las actividades del organismo, como, por ejemplo, Ley 39/2015, la Ley 40/</w:t>
            </w:r>
            <w:proofErr w:type="gramStart"/>
            <w:r>
              <w:rPr>
                <w:rStyle w:val="Ttulo2Car"/>
                <w:b w:val="0"/>
                <w:color w:val="auto"/>
                <w:sz w:val="20"/>
                <w:szCs w:val="20"/>
                <w:lang w:bidi="es-ES"/>
              </w:rPr>
              <w:t>2015,...</w:t>
            </w:r>
            <w:proofErr w:type="gramEnd"/>
            <w:r>
              <w:rPr>
                <w:rStyle w:val="Ttulo2Car"/>
                <w:b w:val="0"/>
                <w:color w:val="auto"/>
                <w:sz w:val="20"/>
                <w:szCs w:val="20"/>
                <w:lang w:bidi="es-ES"/>
              </w:rPr>
              <w:t xml:space="preserve"> También se publica normativa en Autoridad Portuaria/Información/Información jurídica. </w:t>
            </w:r>
            <w:r w:rsidRPr="004C2FC4">
              <w:rPr>
                <w:rStyle w:val="Ttulo2Car"/>
                <w:b w:val="0"/>
                <w:color w:val="auto"/>
                <w:sz w:val="20"/>
                <w:szCs w:val="20"/>
                <w:lang w:bidi="es-ES"/>
              </w:rPr>
              <w:t>No existen referencias a la última fecha en la que se revisó o actualizó la información</w:t>
            </w:r>
            <w:r>
              <w:rPr>
                <w:rStyle w:val="Ttulo2Car"/>
                <w:b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1188569B" w:rsidR="00E34195" w:rsidRPr="00B42B98" w:rsidRDefault="00E34195" w:rsidP="00BC0101">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77A88E66" w:rsidR="00E34195" w:rsidRPr="005A3C4E" w:rsidRDefault="001D55FD"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planificación/Información institucional/</w:t>
            </w:r>
            <w:r w:rsidR="00B77303">
              <w:rPr>
                <w:rStyle w:val="Ttulo2Car"/>
                <w:b w:val="0"/>
                <w:color w:val="auto"/>
                <w:sz w:val="20"/>
                <w:szCs w:val="20"/>
                <w:lang w:bidi="es-ES"/>
              </w:rPr>
              <w:t>Qué es la Autoridad Portuaria de Almería: órganos, objetivos y funciones</w:t>
            </w:r>
            <w:r>
              <w:rPr>
                <w:rStyle w:val="Ttulo2Car"/>
                <w:b w:val="0"/>
                <w:color w:val="auto"/>
                <w:sz w:val="20"/>
                <w:szCs w:val="20"/>
                <w:lang w:bidi="es-ES"/>
              </w:rPr>
              <w:t xml:space="preserve">. </w:t>
            </w:r>
            <w:r w:rsidRPr="004C2FC4">
              <w:rPr>
                <w:rStyle w:val="Ttulo2Car"/>
                <w:b w:val="0"/>
                <w:color w:val="auto"/>
                <w:sz w:val="20"/>
                <w:szCs w:val="20"/>
                <w:lang w:bidi="es-ES"/>
              </w:rPr>
              <w:t>No existen referencias a la última fecha en la que se revisó o actualizó la información</w:t>
            </w:r>
            <w:r>
              <w:rPr>
                <w:rStyle w:val="Ttulo2Car"/>
                <w:b w:val="0"/>
                <w:color w:val="auto"/>
                <w:sz w:val="20"/>
                <w:szCs w:val="20"/>
                <w:lang w:bidi="es-ES"/>
              </w:rPr>
              <w:t>.</w:t>
            </w:r>
          </w:p>
        </w:tc>
      </w:tr>
      <w:tr w:rsidR="00560D54" w:rsidRPr="005A3C4E" w14:paraId="213A5B48" w14:textId="77777777" w:rsidTr="00B42B98">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010E6F6A" w:rsidR="00560D54" w:rsidRPr="00B42B98" w:rsidRDefault="00560D54" w:rsidP="00BC0101">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01F061C" w14:textId="2384E9F8" w:rsidR="00560D54" w:rsidRPr="005A3C4E" w:rsidRDefault="00B77303"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sobre Protección de Datos. No existen referencias a la última fecha en la que se revisó o actualizó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36C8C776" w:rsidR="00560D54" w:rsidRPr="0069157E" w:rsidRDefault="00560D54" w:rsidP="00B7730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476DD541" w:rsidR="00560D54" w:rsidRPr="005A3C4E" w:rsidRDefault="00B77303" w:rsidP="00B77303">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planificación/Información Organizativa y empleo público/Organigrama. </w:t>
            </w:r>
            <w:r w:rsidRPr="004C2FC4">
              <w:rPr>
                <w:rStyle w:val="Ttulo2Car"/>
                <w:b w:val="0"/>
                <w:color w:val="auto"/>
                <w:sz w:val="20"/>
                <w:szCs w:val="20"/>
                <w:lang w:bidi="es-ES"/>
              </w:rPr>
              <w:t>No existen referencias a la última fecha en la que se revisó o actualizó la información</w:t>
            </w:r>
            <w:r>
              <w:rPr>
                <w:rStyle w:val="Ttulo2Car"/>
                <w:b w:val="0"/>
                <w:color w:val="auto"/>
                <w:sz w:val="20"/>
                <w:szCs w:val="20"/>
                <w:lang w:bidi="es-ES"/>
              </w:rPr>
              <w:t>.</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FC0352">
            <w:pPr>
              <w:pStyle w:val="Cuerpodelboletn"/>
              <w:numPr>
                <w:ilvl w:val="0"/>
                <w:numId w:val="2"/>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6DAEBF03" w:rsidR="00560D54" w:rsidRPr="005A3C4E" w:rsidRDefault="00016115"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planificación/Información Organizativa y empleo público/Organigrama. </w:t>
            </w:r>
            <w:r w:rsidR="00110B79">
              <w:rPr>
                <w:rStyle w:val="Ttulo2Car"/>
                <w:b w:val="0"/>
                <w:color w:val="auto"/>
                <w:sz w:val="20"/>
                <w:szCs w:val="20"/>
                <w:lang w:bidi="es-ES"/>
              </w:rPr>
              <w:t xml:space="preserve">Datado en </w:t>
            </w:r>
            <w:r w:rsidR="00E27009">
              <w:rPr>
                <w:rStyle w:val="Ttulo2Car"/>
                <w:b w:val="0"/>
                <w:color w:val="auto"/>
                <w:sz w:val="20"/>
                <w:szCs w:val="20"/>
                <w:lang w:bidi="es-ES"/>
              </w:rPr>
              <w:t>agosto</w:t>
            </w:r>
            <w:r w:rsidR="00110B79">
              <w:rPr>
                <w:rStyle w:val="Ttulo2Car"/>
                <w:b w:val="0"/>
                <w:color w:val="auto"/>
                <w:sz w:val="20"/>
                <w:szCs w:val="20"/>
                <w:lang w:bidi="es-ES"/>
              </w:rPr>
              <w:t xml:space="preserve"> de 202</w:t>
            </w:r>
            <w:r w:rsidR="00E27009">
              <w:rPr>
                <w:rStyle w:val="Ttulo2Car"/>
                <w:b w:val="0"/>
                <w:color w:val="auto"/>
                <w:sz w:val="20"/>
                <w:szCs w:val="20"/>
                <w:lang w:bidi="es-ES"/>
              </w:rPr>
              <w:t>5</w:t>
            </w:r>
            <w:r w:rsidR="00110B79">
              <w:rPr>
                <w:rStyle w:val="Ttulo2Car"/>
                <w:b w:val="0"/>
                <w:color w:val="auto"/>
                <w:sz w:val="20"/>
                <w:szCs w:val="20"/>
                <w:lang w:bidi="es-ES"/>
              </w:rPr>
              <w:t>.</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1836A3B4" w:rsidR="00560D54" w:rsidRPr="0069157E" w:rsidRDefault="00560D54" w:rsidP="00FC035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7CF4CAAD" w:rsidR="00560D54" w:rsidRPr="005A3C4E" w:rsidRDefault="00110B79"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planificación/I</w:t>
            </w:r>
            <w:r w:rsidRPr="00170051">
              <w:rPr>
                <w:rStyle w:val="Ttulo2Car"/>
                <w:b w:val="0"/>
                <w:color w:val="auto"/>
                <w:sz w:val="20"/>
                <w:szCs w:val="20"/>
                <w:lang w:bidi="es-ES"/>
              </w:rPr>
              <w:t xml:space="preserve">nformación Institucional/Consejo de Administración. </w:t>
            </w:r>
            <w:r>
              <w:rPr>
                <w:rStyle w:val="Ttulo2Car"/>
                <w:b w:val="0"/>
                <w:color w:val="auto"/>
                <w:sz w:val="20"/>
                <w:szCs w:val="20"/>
                <w:lang w:bidi="es-ES"/>
              </w:rPr>
              <w:t>No existen referencias a la última fecha en la que se revisó o actualizó la información.</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DEA8660" w:rsidR="00560D54" w:rsidRPr="0069157E" w:rsidRDefault="00560D54" w:rsidP="00FC035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2CF44ED2" w:rsidR="00560D54" w:rsidRPr="005A3C4E" w:rsidRDefault="00821694" w:rsidP="00821694">
            <w:pPr>
              <w:spacing w:line="276" w:lineRule="auto"/>
              <w:jc w:val="both"/>
              <w:rPr>
                <w:rStyle w:val="Ttulo2Car"/>
                <w:b w:val="0"/>
                <w:bCs w:val="0"/>
                <w:color w:val="auto"/>
                <w:sz w:val="20"/>
                <w:szCs w:val="20"/>
                <w:lang w:bidi="es-ES"/>
              </w:rPr>
            </w:pPr>
            <w:r>
              <w:rPr>
                <w:rStyle w:val="Ttulo2Car"/>
                <w:b w:val="0"/>
                <w:color w:val="auto"/>
                <w:sz w:val="20"/>
                <w:szCs w:val="20"/>
                <w:lang w:bidi="es-ES"/>
              </w:rPr>
              <w:t>Localizable</w:t>
            </w:r>
            <w:r w:rsidR="006C5A9D">
              <w:rPr>
                <w:rStyle w:val="Ttulo2Car"/>
                <w:b w:val="0"/>
                <w:color w:val="auto"/>
                <w:sz w:val="20"/>
                <w:szCs w:val="20"/>
                <w:lang w:bidi="es-ES"/>
              </w:rPr>
              <w:t xml:space="preserve"> en el Portal </w:t>
            </w:r>
            <w:r>
              <w:rPr>
                <w:rStyle w:val="Ttulo2Car"/>
                <w:b w:val="0"/>
                <w:color w:val="auto"/>
                <w:sz w:val="20"/>
                <w:szCs w:val="20"/>
                <w:lang w:bidi="es-ES"/>
              </w:rPr>
              <w:t>de Transparencia</w:t>
            </w:r>
            <w:r w:rsidR="006C5A9D">
              <w:rPr>
                <w:rStyle w:val="Ttulo2Car"/>
                <w:b w:val="0"/>
                <w:color w:val="auto"/>
                <w:sz w:val="20"/>
                <w:szCs w:val="20"/>
                <w:lang w:bidi="es-ES"/>
              </w:rPr>
              <w:t>/Información institucional, organizativa y planificación/Altos cargos</w:t>
            </w:r>
            <w:r>
              <w:rPr>
                <w:rStyle w:val="Ttulo2Car"/>
                <w:b w:val="0"/>
                <w:color w:val="auto"/>
                <w:sz w:val="20"/>
                <w:szCs w:val="20"/>
                <w:lang w:bidi="es-ES"/>
              </w:rPr>
              <w:t xml:space="preserve">. No existen referencias a la última fecha en la que se revisó o actualizó la información. </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7BD42ED3" w:rsidR="00560D54" w:rsidRPr="00B85683" w:rsidRDefault="00B85683" w:rsidP="00B85683">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610EFFB6" w:rsidR="00560D54" w:rsidRPr="005A3C4E" w:rsidRDefault="00821694" w:rsidP="00F72800">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Portal de Transparencia/Información institucional, organizativa y planificación/Información Planificación/Plan Estratégico, aparece </w:t>
            </w:r>
            <w:r w:rsidRPr="00170051">
              <w:rPr>
                <w:rStyle w:val="Ttulo2Car"/>
                <w:b w:val="0"/>
                <w:color w:val="auto"/>
                <w:sz w:val="20"/>
                <w:szCs w:val="20"/>
                <w:lang w:bidi="es-ES"/>
              </w:rPr>
              <w:t>el mapa de valor de la AP, lo que no se corresponde con el contenido material de la obligación, por lo no se puede dar por cumplida</w:t>
            </w:r>
            <w:r>
              <w:rPr>
                <w:rStyle w:val="Ttulo2Car"/>
                <w:b w:val="0"/>
                <w:color w:val="auto"/>
                <w:sz w:val="20"/>
                <w:szCs w:val="20"/>
                <w:lang w:bidi="es-ES"/>
              </w:rPr>
              <w:t xml:space="preserve"> esta obligación, </w:t>
            </w:r>
            <w:r w:rsidRPr="00170051">
              <w:rPr>
                <w:rStyle w:val="Ttulo2Car"/>
                <w:b w:val="0"/>
                <w:color w:val="auto"/>
                <w:sz w:val="20"/>
                <w:szCs w:val="20"/>
                <w:lang w:bidi="es-ES"/>
              </w:rPr>
              <w:t xml:space="preserve">ya que lo que ha </w:t>
            </w:r>
            <w:r>
              <w:rPr>
                <w:rStyle w:val="Ttulo2Car"/>
                <w:b w:val="0"/>
                <w:color w:val="auto"/>
                <w:sz w:val="20"/>
                <w:szCs w:val="20"/>
                <w:lang w:bidi="es-ES"/>
              </w:rPr>
              <w:t>de publicarse es el texto completo del correspondiente Plan. En el Portal de Transparencia/Información de relevancia jurídica/Plan de ordenación de la zona de servicio del Puerto, se publican dos documentos, uno de 1994 y otro de 2000, que tampoco se han podido evaluar dado el desfase temporal que presentan.</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3630AF">
              <w:rPr>
                <w:rStyle w:val="Ttulo2Car"/>
                <w:b w:val="0"/>
                <w:color w:val="auto"/>
                <w:sz w:val="20"/>
                <w:szCs w:val="20"/>
                <w:lang w:bidi="es-ES"/>
              </w:rPr>
              <w:t>Grado de</w:t>
            </w:r>
            <w:r w:rsidRPr="005A3C4E">
              <w:rPr>
                <w:rStyle w:val="Ttulo2Car"/>
                <w:b w:val="0"/>
                <w:color w:val="auto"/>
                <w:sz w:val="20"/>
                <w:szCs w:val="20"/>
                <w:lang w:bidi="es-ES"/>
              </w:rPr>
              <w:t xml:space="preserv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D47E562" w:rsidR="00560D54" w:rsidRPr="005A3C4E" w:rsidRDefault="00F728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0A37BBB8"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634CD403" w:rsidR="00560D54" w:rsidRPr="005A3C4E" w:rsidRDefault="003630AF"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587D76E7" w14:textId="77777777" w:rsidR="00BB6FE4" w:rsidRPr="005A3C4E" w:rsidRDefault="00BB6FE4"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7F275918">
                <wp:simplePos x="0" y="0"/>
                <wp:positionH relativeFrom="column">
                  <wp:posOffset>285750</wp:posOffset>
                </wp:positionH>
                <wp:positionV relativeFrom="paragraph">
                  <wp:posOffset>142240</wp:posOffset>
                </wp:positionV>
                <wp:extent cx="6353175" cy="309562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9562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D0F4BF1" w14:textId="7FBCAF1A" w:rsidR="00231B7E" w:rsidRPr="00EF3627" w:rsidRDefault="00231B7E" w:rsidP="00FC0352">
                            <w:pPr>
                              <w:pStyle w:val="Prrafodelista"/>
                              <w:numPr>
                                <w:ilvl w:val="0"/>
                                <w:numId w:val="3"/>
                              </w:numPr>
                              <w:jc w:val="both"/>
                              <w:rPr>
                                <w:b/>
                                <w:color w:val="3C8378"/>
                              </w:rPr>
                            </w:pPr>
                            <w:r>
                              <w:rPr>
                                <w:bCs/>
                                <w:sz w:val="20"/>
                                <w:szCs w:val="20"/>
                              </w:rPr>
                              <w:t>No se han localizado</w:t>
                            </w:r>
                            <w:r w:rsidR="00BB6FE4">
                              <w:rPr>
                                <w:bCs/>
                                <w:sz w:val="20"/>
                                <w:szCs w:val="20"/>
                              </w:rPr>
                              <w:t xml:space="preserve"> </w:t>
                            </w:r>
                            <w:r>
                              <w:rPr>
                                <w:bCs/>
                                <w:sz w:val="20"/>
                                <w:szCs w:val="20"/>
                              </w:rPr>
                              <w:t>los planes y programas que ordenan estratégica y operativamente las actividades del organismo.</w:t>
                            </w:r>
                          </w:p>
                          <w:p w14:paraId="5EE12C46" w14:textId="77777777" w:rsidR="00231B7E" w:rsidRPr="00BF12A0" w:rsidRDefault="00231B7E" w:rsidP="00FC0352">
                            <w:pPr>
                              <w:pStyle w:val="Prrafodelista"/>
                              <w:numPr>
                                <w:ilvl w:val="0"/>
                                <w:numId w:val="3"/>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FC0352">
                            <w:pPr>
                              <w:pStyle w:val="Prrafodelista"/>
                              <w:numPr>
                                <w:ilvl w:val="0"/>
                                <w:numId w:val="3"/>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FC0352">
                            <w:pPr>
                              <w:pStyle w:val="Prrafodelista"/>
                              <w:numPr>
                                <w:ilvl w:val="0"/>
                                <w:numId w:val="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2pt;width:500.25pt;height:24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D0F4BF1" w14:textId="7FBCAF1A" w:rsidR="00231B7E" w:rsidRPr="00EF3627" w:rsidRDefault="00231B7E" w:rsidP="00FC0352">
                      <w:pPr>
                        <w:pStyle w:val="Prrafodelista"/>
                        <w:numPr>
                          <w:ilvl w:val="0"/>
                          <w:numId w:val="3"/>
                        </w:numPr>
                        <w:jc w:val="both"/>
                        <w:rPr>
                          <w:b/>
                          <w:color w:val="3C8378"/>
                        </w:rPr>
                      </w:pPr>
                      <w:r>
                        <w:rPr>
                          <w:bCs/>
                          <w:sz w:val="20"/>
                          <w:szCs w:val="20"/>
                        </w:rPr>
                        <w:t>No se han localizado</w:t>
                      </w:r>
                      <w:r w:rsidR="00BB6FE4">
                        <w:rPr>
                          <w:bCs/>
                          <w:sz w:val="20"/>
                          <w:szCs w:val="20"/>
                        </w:rPr>
                        <w:t xml:space="preserve"> </w:t>
                      </w:r>
                      <w:r>
                        <w:rPr>
                          <w:bCs/>
                          <w:sz w:val="20"/>
                          <w:szCs w:val="20"/>
                        </w:rPr>
                        <w:t>los planes y programas que ordenan estratégica y operativamente las actividades del organismo.</w:t>
                      </w:r>
                    </w:p>
                    <w:p w14:paraId="5EE12C46" w14:textId="77777777" w:rsidR="00231B7E" w:rsidRPr="00BF12A0" w:rsidRDefault="00231B7E" w:rsidP="00FC0352">
                      <w:pPr>
                        <w:pStyle w:val="Prrafodelista"/>
                        <w:numPr>
                          <w:ilvl w:val="0"/>
                          <w:numId w:val="3"/>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FC0352">
                      <w:pPr>
                        <w:pStyle w:val="Prrafodelista"/>
                        <w:numPr>
                          <w:ilvl w:val="0"/>
                          <w:numId w:val="3"/>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FC0352">
                      <w:pPr>
                        <w:pStyle w:val="Prrafodelista"/>
                        <w:numPr>
                          <w:ilvl w:val="0"/>
                          <w:numId w:val="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652BB392" w14:textId="5894D61C" w:rsidR="00231B7E" w:rsidRDefault="00231B7E" w:rsidP="001561A4">
      <w:pPr>
        <w:pStyle w:val="Cuerpodelboletn"/>
        <w:spacing w:before="120" w:after="120" w:line="312" w:lineRule="auto"/>
        <w:ind w:left="360"/>
        <w:rPr>
          <w:b/>
          <w:color w:val="00642D"/>
          <w:szCs w:val="22"/>
        </w:rPr>
      </w:pPr>
    </w:p>
    <w:p w14:paraId="60E6C37E" w14:textId="77777777" w:rsidR="00231B7E" w:rsidRDefault="00231B7E" w:rsidP="001561A4">
      <w:pPr>
        <w:pStyle w:val="Cuerpodelboletn"/>
        <w:spacing w:before="120" w:after="120" w:line="312" w:lineRule="auto"/>
        <w:ind w:left="360"/>
        <w:rPr>
          <w:b/>
          <w:color w:val="00642D"/>
          <w:szCs w:val="22"/>
        </w:rPr>
      </w:pPr>
    </w:p>
    <w:p w14:paraId="5CA4A195" w14:textId="1B7C63BF" w:rsidR="00F72800" w:rsidRDefault="00F72800"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lastRenderedPageBreak/>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0002D107" w:rsidR="006A2766" w:rsidRPr="000E4352" w:rsidRDefault="006A2766" w:rsidP="00B33DC7">
            <w:pPr>
              <w:pStyle w:val="Cuerpodelboletn"/>
              <w:numPr>
                <w:ilvl w:val="0"/>
                <w:numId w:val="2"/>
              </w:numPr>
              <w:spacing w:before="120" w:after="120" w:line="312" w:lineRule="auto"/>
              <w:jc w:val="center"/>
              <w:rPr>
                <w:rStyle w:val="Ttulo2Car"/>
                <w:b w:val="0"/>
                <w:bCs w:val="0"/>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1BBE5895" w:rsidR="006A2766" w:rsidRPr="005A3C4E" w:rsidRDefault="00CF46A1" w:rsidP="00B33DC7">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de relevancia jurídica. No hay referencias a la última vez que se revisó o actualizó la información.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1A5B8DDB" w:rsidR="001E30F9" w:rsidRPr="00012FDA" w:rsidRDefault="00B33DC7" w:rsidP="00B33DC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64AE69A6" w:rsidR="001E30F9" w:rsidRPr="005A3C4E" w:rsidRDefault="00B33DC7" w:rsidP="00C1491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4962725F" w14:textId="7FBEF98E" w:rsidR="00BD4582" w:rsidRDefault="00BD4582" w:rsidP="001561A4">
      <w:pPr>
        <w:pStyle w:val="Cuerpodelboletn"/>
        <w:spacing w:before="120" w:after="120" w:line="312" w:lineRule="auto"/>
        <w:ind w:left="360"/>
        <w:rPr>
          <w:rStyle w:val="Ttulo2Car"/>
          <w:lang w:bidi="es-ES"/>
        </w:rPr>
      </w:pPr>
    </w:p>
    <w:p w14:paraId="4577A1AE" w14:textId="7B73B8DC" w:rsidR="00012FDA" w:rsidRPr="0060669B" w:rsidRDefault="00012FDA" w:rsidP="00012FDA">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w:t>
      </w:r>
      <w:r>
        <w:rPr>
          <w:rStyle w:val="Ttulo2Car"/>
          <w:lang w:bidi="es-ES"/>
        </w:rPr>
        <w:t>de relevancia jurídica</w:t>
      </w:r>
    </w:p>
    <w:p w14:paraId="198267E1" w14:textId="77777777" w:rsidR="00012FDA" w:rsidRPr="005A3C4E" w:rsidRDefault="00012FDA" w:rsidP="00012FDA">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9744" behindDoc="0" locked="0" layoutInCell="1" allowOverlap="1" wp14:anchorId="28106CD4" wp14:editId="56116D26">
                <wp:simplePos x="0" y="0"/>
                <wp:positionH relativeFrom="column">
                  <wp:posOffset>228600</wp:posOffset>
                </wp:positionH>
                <wp:positionV relativeFrom="paragraph">
                  <wp:posOffset>134620</wp:posOffset>
                </wp:positionV>
                <wp:extent cx="6410325" cy="2171700"/>
                <wp:effectExtent l="0" t="0" r="28575"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71700"/>
                        </a:xfrm>
                        <a:prstGeom prst="rect">
                          <a:avLst/>
                        </a:prstGeom>
                        <a:solidFill>
                          <a:srgbClr val="FFFFFF"/>
                        </a:solidFill>
                        <a:ln w="9525">
                          <a:solidFill>
                            <a:srgbClr val="000000"/>
                          </a:solidFill>
                          <a:miter lim="800000"/>
                          <a:headEnd/>
                          <a:tailEnd/>
                        </a:ln>
                      </wps:spPr>
                      <wps:txbx>
                        <w:txbxContent>
                          <w:p w14:paraId="37FBE54A" w14:textId="77777777" w:rsidR="00012FDA" w:rsidRPr="0060669B" w:rsidRDefault="00012FDA" w:rsidP="00012FDA">
                            <w:pPr>
                              <w:rPr>
                                <w:b/>
                                <w:color w:val="3C8378"/>
                              </w:rPr>
                            </w:pPr>
                            <w:r w:rsidRPr="0060669B">
                              <w:rPr>
                                <w:b/>
                                <w:color w:val="3C8378"/>
                              </w:rPr>
                              <w:t>Contenidos</w:t>
                            </w:r>
                          </w:p>
                          <w:p w14:paraId="559813A2" w14:textId="5498CC41" w:rsidR="00012FDA" w:rsidRPr="002230AE" w:rsidRDefault="00012FDA" w:rsidP="00012FDA">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w:t>
                            </w:r>
                            <w:r>
                              <w:rPr>
                                <w:sz w:val="20"/>
                                <w:szCs w:val="20"/>
                              </w:rPr>
                              <w:t>artículo 7</w:t>
                            </w:r>
                            <w:r w:rsidRPr="002230AE">
                              <w:rPr>
                                <w:sz w:val="20"/>
                                <w:szCs w:val="20"/>
                              </w:rPr>
                              <w:t xml:space="preserve"> de la LTAIBG:</w:t>
                            </w:r>
                          </w:p>
                          <w:p w14:paraId="5B2E5D8F" w14:textId="39D444F3" w:rsidR="00012FDA" w:rsidRDefault="00012FDA" w:rsidP="00FC0352">
                            <w:pPr>
                              <w:pStyle w:val="Prrafodelista"/>
                              <w:numPr>
                                <w:ilvl w:val="0"/>
                                <w:numId w:val="3"/>
                              </w:numPr>
                              <w:jc w:val="both"/>
                              <w:rPr>
                                <w:bCs/>
                                <w:sz w:val="20"/>
                                <w:szCs w:val="20"/>
                              </w:rPr>
                            </w:pPr>
                            <w:r>
                              <w:rPr>
                                <w:bCs/>
                                <w:sz w:val="20"/>
                                <w:szCs w:val="20"/>
                              </w:rPr>
                              <w:t xml:space="preserve">No se han localizado </w:t>
                            </w:r>
                            <w:r w:rsidR="00B33DC7">
                              <w:rPr>
                                <w:bCs/>
                                <w:sz w:val="20"/>
                                <w:szCs w:val="20"/>
                              </w:rPr>
                              <w:t>los documentos que deban ser sometidos a información pública en aplicación de normativa sectorial.</w:t>
                            </w:r>
                          </w:p>
                          <w:p w14:paraId="3E2E9459" w14:textId="77777777" w:rsidR="00E84A02" w:rsidRPr="001D0329" w:rsidRDefault="00E84A02" w:rsidP="00E84A02">
                            <w:pPr>
                              <w:rPr>
                                <w:b/>
                                <w:color w:val="3C8378"/>
                              </w:rPr>
                            </w:pPr>
                            <w:r w:rsidRPr="001D0329">
                              <w:rPr>
                                <w:b/>
                                <w:color w:val="3C8378"/>
                              </w:rPr>
                              <w:t>Calidad de la Información</w:t>
                            </w:r>
                          </w:p>
                          <w:p w14:paraId="1BFDF154" w14:textId="7595325A" w:rsidR="00E84A02" w:rsidRDefault="00E84A02" w:rsidP="00E84A02">
                            <w:pPr>
                              <w:pStyle w:val="Prrafodelista"/>
                              <w:numPr>
                                <w:ilvl w:val="0"/>
                                <w:numId w:val="4"/>
                              </w:numPr>
                              <w:jc w:val="both"/>
                              <w:rPr>
                                <w:bCs/>
                                <w:sz w:val="20"/>
                                <w:szCs w:val="20"/>
                              </w:rPr>
                            </w:pPr>
                            <w:r w:rsidRPr="003D66A4">
                              <w:rPr>
                                <w:bCs/>
                                <w:sz w:val="20"/>
                                <w:szCs w:val="20"/>
                              </w:rPr>
                              <w:t>La información publicada no está</w:t>
                            </w:r>
                            <w:r>
                              <w:rPr>
                                <w:bCs/>
                                <w:sz w:val="20"/>
                                <w:szCs w:val="20"/>
                              </w:rPr>
                              <w:t xml:space="preserve"> </w:t>
                            </w:r>
                            <w:r w:rsidRPr="003D66A4">
                              <w:rPr>
                                <w:bCs/>
                                <w:sz w:val="20"/>
                                <w:szCs w:val="20"/>
                              </w:rPr>
                              <w:t>datada ni existen referencias a la última vez que se revisó o actualizó la información.</w:t>
                            </w:r>
                          </w:p>
                          <w:p w14:paraId="1F65F0ED" w14:textId="77777777" w:rsidR="00E84A02" w:rsidRPr="00E84A02" w:rsidRDefault="00E84A02" w:rsidP="00E84A02">
                            <w:pPr>
                              <w:jc w:val="both"/>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06CD4" id="_x0000_s1027" type="#_x0000_t202" style="position:absolute;left:0;text-align:left;margin-left:18pt;margin-top:10.6pt;width:504.75pt;height:1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">
                <v:textbox>
                  <w:txbxContent>
                    <w:p w14:paraId="37FBE54A" w14:textId="77777777" w:rsidR="00012FDA" w:rsidRPr="0060669B" w:rsidRDefault="00012FDA" w:rsidP="00012FDA">
                      <w:pPr>
                        <w:rPr>
                          <w:b/>
                          <w:color w:val="3C8378"/>
                        </w:rPr>
                      </w:pPr>
                      <w:r w:rsidRPr="0060669B">
                        <w:rPr>
                          <w:b/>
                          <w:color w:val="3C8378"/>
                        </w:rPr>
                        <w:t>Contenidos</w:t>
                      </w:r>
                    </w:p>
                    <w:p w14:paraId="559813A2" w14:textId="5498CC41" w:rsidR="00012FDA" w:rsidRPr="002230AE" w:rsidRDefault="00012FDA" w:rsidP="00012FDA">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w:t>
                      </w:r>
                      <w:r>
                        <w:rPr>
                          <w:sz w:val="20"/>
                          <w:szCs w:val="20"/>
                        </w:rPr>
                        <w:t>artículo 7</w:t>
                      </w:r>
                      <w:r w:rsidRPr="002230AE">
                        <w:rPr>
                          <w:sz w:val="20"/>
                          <w:szCs w:val="20"/>
                        </w:rPr>
                        <w:t xml:space="preserve"> de la LTAIBG:</w:t>
                      </w:r>
                    </w:p>
                    <w:p w14:paraId="5B2E5D8F" w14:textId="39D444F3" w:rsidR="00012FDA" w:rsidRDefault="00012FDA" w:rsidP="00FC0352">
                      <w:pPr>
                        <w:pStyle w:val="Prrafodelista"/>
                        <w:numPr>
                          <w:ilvl w:val="0"/>
                          <w:numId w:val="3"/>
                        </w:numPr>
                        <w:jc w:val="both"/>
                        <w:rPr>
                          <w:bCs/>
                          <w:sz w:val="20"/>
                          <w:szCs w:val="20"/>
                        </w:rPr>
                      </w:pPr>
                      <w:r>
                        <w:rPr>
                          <w:bCs/>
                          <w:sz w:val="20"/>
                          <w:szCs w:val="20"/>
                        </w:rPr>
                        <w:t xml:space="preserve">No se han localizado </w:t>
                      </w:r>
                      <w:r w:rsidR="00B33DC7">
                        <w:rPr>
                          <w:bCs/>
                          <w:sz w:val="20"/>
                          <w:szCs w:val="20"/>
                        </w:rPr>
                        <w:t>los documentos que deban ser sometidos a información pública en aplicación de normativa sectorial.</w:t>
                      </w:r>
                    </w:p>
                    <w:p w14:paraId="3E2E9459" w14:textId="77777777" w:rsidR="00E84A02" w:rsidRPr="001D0329" w:rsidRDefault="00E84A02" w:rsidP="00E84A02">
                      <w:pPr>
                        <w:rPr>
                          <w:b/>
                          <w:color w:val="3C8378"/>
                        </w:rPr>
                      </w:pPr>
                      <w:r w:rsidRPr="001D0329">
                        <w:rPr>
                          <w:b/>
                          <w:color w:val="3C8378"/>
                        </w:rPr>
                        <w:t>Calidad de la Información</w:t>
                      </w:r>
                    </w:p>
                    <w:p w14:paraId="1BFDF154" w14:textId="7595325A" w:rsidR="00E84A02" w:rsidRDefault="00E84A02" w:rsidP="00E84A02">
                      <w:pPr>
                        <w:pStyle w:val="Prrafodelista"/>
                        <w:numPr>
                          <w:ilvl w:val="0"/>
                          <w:numId w:val="4"/>
                        </w:numPr>
                        <w:jc w:val="both"/>
                        <w:rPr>
                          <w:bCs/>
                          <w:sz w:val="20"/>
                          <w:szCs w:val="20"/>
                        </w:rPr>
                      </w:pPr>
                      <w:r w:rsidRPr="003D66A4">
                        <w:rPr>
                          <w:bCs/>
                          <w:sz w:val="20"/>
                          <w:szCs w:val="20"/>
                        </w:rPr>
                        <w:t>La información publicada no está</w:t>
                      </w:r>
                      <w:r>
                        <w:rPr>
                          <w:bCs/>
                          <w:sz w:val="20"/>
                          <w:szCs w:val="20"/>
                        </w:rPr>
                        <w:t xml:space="preserve"> </w:t>
                      </w:r>
                      <w:r w:rsidRPr="003D66A4">
                        <w:rPr>
                          <w:bCs/>
                          <w:sz w:val="20"/>
                          <w:szCs w:val="20"/>
                        </w:rPr>
                        <w:t>datada ni existen referencias a la última vez que se revisó o actualizó la información.</w:t>
                      </w:r>
                    </w:p>
                    <w:p w14:paraId="1F65F0ED" w14:textId="77777777" w:rsidR="00E84A02" w:rsidRPr="00E84A02" w:rsidRDefault="00E84A02" w:rsidP="00E84A02">
                      <w:pPr>
                        <w:jc w:val="both"/>
                        <w:rPr>
                          <w:bCs/>
                          <w:sz w:val="20"/>
                          <w:szCs w:val="20"/>
                        </w:rPr>
                      </w:pPr>
                    </w:p>
                  </w:txbxContent>
                </v:textbox>
              </v:shape>
            </w:pict>
          </mc:Fallback>
        </mc:AlternateContent>
      </w:r>
    </w:p>
    <w:p w14:paraId="3AD7EA25" w14:textId="77777777" w:rsidR="00012FDA" w:rsidRPr="005A3C4E" w:rsidRDefault="00012FDA" w:rsidP="00012FDA">
      <w:pPr>
        <w:pStyle w:val="Cuerpodelboletn"/>
        <w:spacing w:before="120" w:after="120" w:line="312" w:lineRule="auto"/>
        <w:ind w:left="360"/>
        <w:rPr>
          <w:b/>
          <w:color w:val="00642D"/>
          <w:szCs w:val="22"/>
        </w:rPr>
      </w:pPr>
    </w:p>
    <w:p w14:paraId="083E6B41" w14:textId="77777777" w:rsidR="00012FDA" w:rsidRPr="005A3C4E" w:rsidRDefault="00012FDA" w:rsidP="00012FDA">
      <w:pPr>
        <w:pStyle w:val="Cuerpodelboletn"/>
        <w:spacing w:before="120" w:after="120" w:line="312" w:lineRule="auto"/>
        <w:ind w:left="360"/>
        <w:rPr>
          <w:b/>
          <w:color w:val="00642D"/>
          <w:szCs w:val="22"/>
        </w:rPr>
      </w:pPr>
    </w:p>
    <w:p w14:paraId="5DA55FF9" w14:textId="77777777" w:rsidR="00012FDA" w:rsidRPr="005A3C4E" w:rsidRDefault="00012FDA" w:rsidP="00012FDA">
      <w:pPr>
        <w:pStyle w:val="Cuerpodelboletn"/>
        <w:spacing w:before="120" w:after="120" w:line="312" w:lineRule="auto"/>
        <w:ind w:left="360"/>
        <w:rPr>
          <w:b/>
          <w:color w:val="00642D"/>
          <w:szCs w:val="22"/>
        </w:rPr>
      </w:pPr>
    </w:p>
    <w:p w14:paraId="2C5FB89D" w14:textId="77777777" w:rsidR="00012FDA" w:rsidRPr="005A3C4E" w:rsidRDefault="00012FDA" w:rsidP="00012FDA">
      <w:pPr>
        <w:pStyle w:val="Cuerpodelboletn"/>
        <w:spacing w:before="120" w:after="120" w:line="312" w:lineRule="auto"/>
        <w:ind w:left="360"/>
        <w:rPr>
          <w:b/>
          <w:color w:val="00642D"/>
          <w:szCs w:val="22"/>
        </w:rPr>
      </w:pPr>
    </w:p>
    <w:p w14:paraId="4AD613CA" w14:textId="23128F39" w:rsidR="00012FDA" w:rsidRDefault="00012FDA" w:rsidP="001561A4">
      <w:pPr>
        <w:pStyle w:val="Cuerpodelboletn"/>
        <w:spacing w:before="120" w:after="120" w:line="312" w:lineRule="auto"/>
        <w:ind w:left="360"/>
        <w:rPr>
          <w:rStyle w:val="Ttulo2Car"/>
          <w:lang w:bidi="es-ES"/>
        </w:rPr>
      </w:pPr>
    </w:p>
    <w:p w14:paraId="1A0D5467" w14:textId="3316FA30" w:rsidR="00E84A02" w:rsidRDefault="00E84A02" w:rsidP="001561A4">
      <w:pPr>
        <w:pStyle w:val="Cuerpodelboletn"/>
        <w:spacing w:before="120" w:after="120" w:line="312" w:lineRule="auto"/>
        <w:ind w:left="360"/>
        <w:rPr>
          <w:rStyle w:val="Ttulo2Car"/>
          <w:lang w:bidi="es-ES"/>
        </w:rPr>
      </w:pPr>
    </w:p>
    <w:p w14:paraId="1388E479" w14:textId="05B1B20E" w:rsidR="00E84A02" w:rsidRDefault="00E84A02" w:rsidP="001561A4">
      <w:pPr>
        <w:pStyle w:val="Cuerpodelboletn"/>
        <w:spacing w:before="120" w:after="120" w:line="312" w:lineRule="auto"/>
        <w:ind w:left="360"/>
        <w:rPr>
          <w:rStyle w:val="Ttulo2Car"/>
          <w:lang w:bidi="es-ES"/>
        </w:rPr>
      </w:pPr>
    </w:p>
    <w:p w14:paraId="0D086A21" w14:textId="77777777" w:rsidR="00E84A02" w:rsidRDefault="00E84A0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 xml:space="preserve">I.3 Información </w:t>
      </w:r>
      <w:r w:rsidR="00C33A23" w:rsidRPr="00934CD5">
        <w:rPr>
          <w:rStyle w:val="Ttulo2Car"/>
          <w:lang w:bidi="es-ES"/>
        </w:rPr>
        <w:t>Económica,</w:t>
      </w:r>
      <w:r w:rsidR="00C33A23" w:rsidRPr="005260B7">
        <w:rPr>
          <w:rStyle w:val="Ttulo2Car"/>
          <w:lang w:bidi="es-ES"/>
        </w:rPr>
        <w:t xml:space="preserve">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01DE34D3" w:rsidR="00C33A23" w:rsidRPr="007F7992" w:rsidRDefault="00C33A23" w:rsidP="00FC035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B38DAB2" w:rsidR="00C33A23" w:rsidRPr="005A3C4E" w:rsidRDefault="00C84ECB" w:rsidP="00B2173B">
            <w:pPr>
              <w:pStyle w:val="Cuerpodelboletn"/>
              <w:spacing w:before="120" w:after="120" w:line="276" w:lineRule="auto"/>
              <w:rPr>
                <w:rStyle w:val="Ttulo2Car"/>
                <w:b w:val="0"/>
                <w:bCs w:val="0"/>
                <w:color w:val="auto"/>
                <w:sz w:val="20"/>
                <w:szCs w:val="20"/>
                <w:lang w:bidi="es-ES"/>
              </w:rPr>
            </w:pPr>
            <w:r w:rsidRPr="00C902F5">
              <w:rPr>
                <w:rStyle w:val="Ttulo2Car"/>
                <w:b w:val="0"/>
                <w:color w:val="auto"/>
                <w:sz w:val="20"/>
                <w:szCs w:val="20"/>
                <w:lang w:bidi="es-ES"/>
              </w:rPr>
              <w:t xml:space="preserve">En el </w:t>
            </w:r>
            <w:r>
              <w:rPr>
                <w:rStyle w:val="Ttulo2Car"/>
                <w:b w:val="0"/>
                <w:color w:val="auto"/>
                <w:sz w:val="20"/>
                <w:szCs w:val="20"/>
                <w:lang w:bidi="es-ES"/>
              </w:rPr>
              <w:t xml:space="preserve">Portal de Transparencia/Información económica, presupuestaria y estadística se publica un enlace “Perfil del Contratante, licitaciones y contratos menores” que redirige a </w:t>
            </w:r>
            <w:r>
              <w:rPr>
                <w:rStyle w:val="Ttulo2Car"/>
                <w:b w:val="0"/>
                <w:color w:val="auto"/>
                <w:sz w:val="20"/>
                <w:szCs w:val="20"/>
                <w:lang w:bidi="es-ES"/>
              </w:rPr>
              <w:lastRenderedPageBreak/>
              <w:t>la Plataforma de Contratación del Sector Público, posicionando en el perfil del contratante de la AP.</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1DD890F" w:rsidR="00C33A23" w:rsidRPr="007F7992" w:rsidRDefault="00C33A23" w:rsidP="00FC035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256DFE2D" w:rsidR="00C33A23" w:rsidRPr="005A3C4E" w:rsidRDefault="00175BC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r w:rsidR="00B2173B">
              <w:rPr>
                <w:rStyle w:val="Ttulo2Car"/>
                <w:b w:val="0"/>
                <w:bCs w:val="0"/>
                <w:color w:val="auto"/>
                <w:sz w:val="20"/>
                <w:szCs w:val="20"/>
                <w:lang w:bidi="es-ES"/>
              </w:rPr>
              <w:t>.</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2AAF8212" w:rsidR="00C33A23" w:rsidRPr="007F7992" w:rsidRDefault="00C33A23" w:rsidP="00FC0352">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E025042" w:rsidR="00C33A23" w:rsidRPr="005A3C4E" w:rsidRDefault="00C84ECB" w:rsidP="001400C0">
            <w:pPr>
              <w:pStyle w:val="Cuerpodelboletn"/>
              <w:spacing w:before="120" w:after="120" w:line="276" w:lineRule="auto"/>
              <w:rPr>
                <w:rStyle w:val="Ttulo2Car"/>
                <w:b w:val="0"/>
                <w:bCs w:val="0"/>
                <w:color w:val="auto"/>
                <w:sz w:val="20"/>
                <w:szCs w:val="20"/>
                <w:lang w:bidi="es-ES"/>
              </w:rPr>
            </w:pPr>
            <w:r w:rsidRPr="00C902F5">
              <w:rPr>
                <w:rStyle w:val="Ttulo2Car"/>
                <w:b w:val="0"/>
                <w:color w:val="auto"/>
                <w:sz w:val="20"/>
                <w:szCs w:val="20"/>
                <w:lang w:bidi="es-ES"/>
              </w:rPr>
              <w:t xml:space="preserve">En el </w:t>
            </w:r>
            <w:r>
              <w:rPr>
                <w:rStyle w:val="Ttulo2Car"/>
                <w:b w:val="0"/>
                <w:color w:val="auto"/>
                <w:sz w:val="20"/>
                <w:szCs w:val="20"/>
                <w:lang w:bidi="es-ES"/>
              </w:rPr>
              <w:t>Portal de Transparencia/Información económica, presupuestaria y estadística se publica un enlace “Perfil del Contratante, licitaciones y contratos menores” que redirige a la Plataforma de Contratación del Sector Público, posicionando en el perfil del contratante de la AP.</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06A69573" w:rsidR="00C33A23" w:rsidRPr="001400C0" w:rsidRDefault="00C33A23" w:rsidP="00C84ECB">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095DBC85" w:rsidR="00C33A23" w:rsidRPr="005A3C4E" w:rsidRDefault="00C84ECB" w:rsidP="007F7992">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económica, presupuestaria y estadística/Convenios. No existen referencias a la última fecha en la que se revisó o actualizó la información.</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D823EF">
              <w:rPr>
                <w:rStyle w:val="Ttulo2Car"/>
                <w:b w:val="0"/>
                <w:color w:val="auto"/>
                <w:sz w:val="20"/>
                <w:szCs w:val="20"/>
                <w:lang w:bidi="es-ES"/>
              </w:rPr>
              <w:t>Subvenciones y</w:t>
            </w:r>
            <w:r w:rsidRPr="005A3C4E">
              <w:rPr>
                <w:rStyle w:val="Ttulo2Car"/>
                <w:b w:val="0"/>
                <w:color w:val="auto"/>
                <w:sz w:val="20"/>
                <w:szCs w:val="20"/>
                <w:lang w:bidi="es-ES"/>
              </w:rPr>
              <w:t xml:space="preserve">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AC3F564" w:rsidR="009609E9"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764E2A9E" w:rsidR="001C72D3" w:rsidRPr="005A3C4E" w:rsidRDefault="006C5A9D" w:rsidP="00D823EF">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se ha localizado información. </w:t>
            </w:r>
          </w:p>
        </w:tc>
      </w:tr>
      <w:tr w:rsidR="00F47C3B" w:rsidRPr="005A3C4E" w14:paraId="7353650C" w14:textId="77777777" w:rsidTr="005E0CA3">
        <w:trPr>
          <w:trHeight w:val="940"/>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2FC5F1B3" w:rsidR="00F47C3B" w:rsidRPr="001400C0" w:rsidRDefault="00F47C3B" w:rsidP="006C5A9D">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042EC6E9" w:rsidR="00F47C3B" w:rsidRPr="005A3C4E" w:rsidRDefault="006C5A9D"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estadística/Datos económicos/Presupuesto 2024.</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07248CE2" w:rsidR="00F47C3B" w:rsidRPr="001400C0" w:rsidRDefault="00F47C3B" w:rsidP="00934CD5">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11D37C56" w:rsidR="00F47C3B" w:rsidRPr="005A3C4E" w:rsidRDefault="00254323"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estadística/Datos económicos/Estados contables (2023).</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7F9E0A7B" w:rsidR="00F47C3B" w:rsidRPr="005A3C4E" w:rsidRDefault="00DC3EE0"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w:t>
            </w:r>
            <w:r w:rsidR="00254323">
              <w:rPr>
                <w:rStyle w:val="Ttulo2Car"/>
                <w:b w:val="0"/>
                <w:bCs w:val="0"/>
                <w:color w:val="auto"/>
                <w:sz w:val="20"/>
                <w:szCs w:val="20"/>
                <w:lang w:bidi="es-ES"/>
              </w:rPr>
              <w:t>Datos económicos</w:t>
            </w:r>
            <w:r w:rsidR="00DA26FE">
              <w:rPr>
                <w:rStyle w:val="Ttulo2Car"/>
                <w:b w:val="0"/>
                <w:bCs w:val="0"/>
                <w:color w:val="auto"/>
                <w:sz w:val="20"/>
                <w:szCs w:val="20"/>
                <w:lang w:bidi="es-ES"/>
              </w:rPr>
              <w:t xml:space="preserve"> se publica el último informe de la IGAE, que es un órgano de</w:t>
            </w:r>
            <w:r>
              <w:rPr>
                <w:rStyle w:val="Ttulo2Car"/>
                <w:b w:val="0"/>
                <w:bCs w:val="0"/>
                <w:color w:val="auto"/>
                <w:sz w:val="20"/>
                <w:szCs w:val="20"/>
                <w:lang w:bidi="es-ES"/>
              </w:rPr>
              <w:t xml:space="preserve"> control interno, pero no los del Tribunal de Cuentas, órgano de control externo de la AGE, que es a lo que se refiere el contenido material de esta obligación.</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672E1993" w:rsidR="00C23166" w:rsidRPr="005A3C4E" w:rsidRDefault="00254323" w:rsidP="00DA26F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Portal de Transparencia/Información institucional, organizativa y planificación/Altos cargos se localiza </w:t>
            </w:r>
            <w:r w:rsidRPr="00170051">
              <w:rPr>
                <w:rStyle w:val="Ttulo2Car"/>
                <w:b w:val="0"/>
                <w:color w:val="auto"/>
                <w:sz w:val="20"/>
                <w:szCs w:val="20"/>
                <w:lang w:bidi="es-ES"/>
              </w:rPr>
              <w:t>información referida a</w:t>
            </w:r>
            <w:r>
              <w:rPr>
                <w:rStyle w:val="Ttulo2Car"/>
                <w:b w:val="0"/>
                <w:color w:val="auto"/>
                <w:sz w:val="20"/>
                <w:szCs w:val="20"/>
                <w:lang w:bidi="es-ES"/>
              </w:rPr>
              <w:t xml:space="preserve"> </w:t>
            </w:r>
            <w:r w:rsidRPr="00170051">
              <w:rPr>
                <w:rStyle w:val="Ttulo2Car"/>
                <w:b w:val="0"/>
                <w:color w:val="auto"/>
                <w:sz w:val="20"/>
                <w:szCs w:val="20"/>
                <w:lang w:bidi="es-ES"/>
              </w:rPr>
              <w:t>l</w:t>
            </w:r>
            <w:r>
              <w:rPr>
                <w:rStyle w:val="Ttulo2Car"/>
                <w:b w:val="0"/>
                <w:color w:val="auto"/>
                <w:sz w:val="20"/>
                <w:szCs w:val="20"/>
                <w:lang w:bidi="es-ES"/>
              </w:rPr>
              <w:t>os</w:t>
            </w:r>
            <w:r w:rsidRPr="00170051">
              <w:rPr>
                <w:rStyle w:val="Ttulo2Car"/>
                <w:b w:val="0"/>
                <w:color w:val="auto"/>
                <w:sz w:val="20"/>
                <w:szCs w:val="20"/>
                <w:lang w:bidi="es-ES"/>
              </w:rPr>
              <w:t xml:space="preserve"> ejercicio</w:t>
            </w:r>
            <w:r>
              <w:rPr>
                <w:rStyle w:val="Ttulo2Car"/>
                <w:b w:val="0"/>
                <w:color w:val="auto"/>
                <w:sz w:val="20"/>
                <w:szCs w:val="20"/>
                <w:lang w:bidi="es-ES"/>
              </w:rPr>
              <w:t>s</w:t>
            </w:r>
            <w:r w:rsidRPr="00170051">
              <w:rPr>
                <w:rStyle w:val="Ttulo2Car"/>
                <w:b w:val="0"/>
                <w:color w:val="auto"/>
                <w:sz w:val="20"/>
                <w:szCs w:val="20"/>
                <w:lang w:bidi="es-ES"/>
              </w:rPr>
              <w:t xml:space="preserve"> 2021</w:t>
            </w:r>
            <w:r>
              <w:rPr>
                <w:rStyle w:val="Ttulo2Car"/>
                <w:b w:val="0"/>
                <w:color w:val="auto"/>
                <w:sz w:val="20"/>
                <w:szCs w:val="20"/>
                <w:lang w:bidi="es-ES"/>
              </w:rPr>
              <w:t xml:space="preserve"> y 2022</w:t>
            </w:r>
            <w:r w:rsidRPr="00170051">
              <w:rPr>
                <w:rStyle w:val="Ttulo2Car"/>
                <w:b w:val="0"/>
                <w:color w:val="auto"/>
                <w:sz w:val="20"/>
                <w:szCs w:val="20"/>
                <w:lang w:bidi="es-ES"/>
              </w:rPr>
              <w:t>. Dado el desfase temporal que presenta esta información</w:t>
            </w:r>
            <w:r>
              <w:rPr>
                <w:rStyle w:val="Ttulo2Car"/>
                <w:b w:val="0"/>
                <w:color w:val="auto"/>
                <w:sz w:val="20"/>
                <w:szCs w:val="20"/>
                <w:lang w:bidi="es-ES"/>
              </w:rPr>
              <w:t>,</w:t>
            </w:r>
            <w:r w:rsidRPr="00170051">
              <w:rPr>
                <w:rStyle w:val="Ttulo2Car"/>
                <w:b w:val="0"/>
                <w:color w:val="auto"/>
                <w:sz w:val="20"/>
                <w:szCs w:val="20"/>
                <w:lang w:bidi="es-ES"/>
              </w:rPr>
              <w:t xml:space="preserve"> no se puede dar por cumplida esta obligación. No hay referencias a la última </w:t>
            </w:r>
            <w:r>
              <w:rPr>
                <w:rStyle w:val="Ttulo2Car"/>
                <w:b w:val="0"/>
                <w:color w:val="auto"/>
                <w:sz w:val="20"/>
                <w:szCs w:val="20"/>
                <w:lang w:bidi="es-ES"/>
              </w:rPr>
              <w:t>vez que se revisó o actualizó la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16830269" w:rsidR="00C23166" w:rsidRPr="005A3C4E" w:rsidRDefault="00F80DC2" w:rsidP="00F80DC2">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w:t>
            </w:r>
            <w:r w:rsidRPr="00E84A02">
              <w:rPr>
                <w:rStyle w:val="Ttulo2Car"/>
                <w:b w:val="0"/>
                <w:color w:val="auto"/>
                <w:sz w:val="20"/>
                <w:szCs w:val="20"/>
                <w:lang w:bidi="es-ES"/>
              </w:rPr>
              <w:t>Portal de Transparencia/Información institucional, organizativa y planificación/Altos cargos/Indemnizaciones percibidas al abandono</w:t>
            </w:r>
            <w:r>
              <w:rPr>
                <w:rStyle w:val="Ttulo2Car"/>
                <w:b w:val="0"/>
                <w:color w:val="auto"/>
                <w:sz w:val="20"/>
                <w:szCs w:val="20"/>
                <w:lang w:bidi="es-ES"/>
              </w:rPr>
              <w:t xml:space="preserve"> del cargo se localiza </w:t>
            </w:r>
            <w:r w:rsidRPr="00170051">
              <w:rPr>
                <w:rStyle w:val="Ttulo2Car"/>
                <w:b w:val="0"/>
                <w:color w:val="auto"/>
                <w:sz w:val="20"/>
                <w:szCs w:val="20"/>
                <w:lang w:bidi="es-ES"/>
              </w:rPr>
              <w:t xml:space="preserve">información referida </w:t>
            </w:r>
            <w:r>
              <w:rPr>
                <w:rStyle w:val="Ttulo2Car"/>
                <w:b w:val="0"/>
                <w:color w:val="auto"/>
                <w:sz w:val="20"/>
                <w:szCs w:val="20"/>
                <w:lang w:bidi="es-ES"/>
              </w:rPr>
              <w:t>a mayo de 2023</w:t>
            </w:r>
            <w:r w:rsidRPr="00170051">
              <w:rPr>
                <w:rStyle w:val="Ttulo2Car"/>
                <w:b w:val="0"/>
                <w:color w:val="auto"/>
                <w:sz w:val="20"/>
                <w:szCs w:val="20"/>
                <w:lang w:bidi="es-ES"/>
              </w:rPr>
              <w:t>. Dado el desfase temporal que presenta esta información</w:t>
            </w:r>
            <w:r>
              <w:rPr>
                <w:rStyle w:val="Ttulo2Car"/>
                <w:b w:val="0"/>
                <w:color w:val="auto"/>
                <w:sz w:val="20"/>
                <w:szCs w:val="20"/>
                <w:lang w:bidi="es-ES"/>
              </w:rPr>
              <w:t>,</w:t>
            </w:r>
            <w:r w:rsidRPr="00170051">
              <w:rPr>
                <w:rStyle w:val="Ttulo2Car"/>
                <w:b w:val="0"/>
                <w:color w:val="auto"/>
                <w:sz w:val="20"/>
                <w:szCs w:val="20"/>
                <w:lang w:bidi="es-ES"/>
              </w:rPr>
              <w:t xml:space="preserve"> no se puede dar por cumplida esta obligación. </w:t>
            </w:r>
          </w:p>
        </w:tc>
      </w:tr>
      <w:tr w:rsidR="00F80DC2" w:rsidRPr="005A3C4E" w14:paraId="2ED83529" w14:textId="77777777" w:rsidTr="00C031AD">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F80DC2" w:rsidRPr="005A3C4E" w:rsidRDefault="00F80DC2" w:rsidP="00F80DC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F80DC2" w:rsidRPr="005A3C4E" w:rsidRDefault="00F80DC2" w:rsidP="00F80DC2">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0B67AAE0" w:rsidR="00F80DC2" w:rsidRPr="00091D2B" w:rsidRDefault="00F80DC2" w:rsidP="00F80DC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tcPr>
          <w:p w14:paraId="28B47AD0" w14:textId="74F4CD66" w:rsidR="00F80DC2" w:rsidRPr="005A3C4E" w:rsidRDefault="00F80DC2" w:rsidP="00F80DC2">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En el Portal de Transparencia/Información institucional, organizativa y planificación/Información organizativa y empleo público hay un enlace denominado Las resoluciones de compatibilidad del personal de AP Almería están en Portal Transparencia Gobierno España. Este Consejo mantiene el criterio de que los organismos y entidades vinculadas o dependientes publiquen la información obligatoria en sus propias webs sin remisión al Portal AGE. Por esta razón, se ha considerado no cumplida esta obligación.</w:t>
            </w:r>
          </w:p>
        </w:tc>
      </w:tr>
      <w:tr w:rsidR="00F80DC2"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F80DC2" w:rsidRPr="005A3C4E" w:rsidRDefault="00F80DC2" w:rsidP="00F80DC2">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F80DC2" w:rsidRPr="005A3C4E" w:rsidRDefault="00F80DC2" w:rsidP="00F80DC2">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F80DC2" w:rsidRPr="00091D2B" w:rsidRDefault="00F80DC2" w:rsidP="00F80DC2">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1D8A4AC" w:rsidR="00F80DC2" w:rsidRPr="005A3C4E" w:rsidRDefault="00F80DC2" w:rsidP="00871712">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En el Portal </w:t>
            </w:r>
            <w:r w:rsidRPr="00E84A02">
              <w:rPr>
                <w:rStyle w:val="Ttulo2Car"/>
                <w:b w:val="0"/>
                <w:color w:val="auto"/>
                <w:sz w:val="20"/>
                <w:szCs w:val="20"/>
                <w:lang w:bidi="es-ES"/>
              </w:rPr>
              <w:t>de Transparencia/Información institucional, organizativa y planificación/Altos cargos/Autorización para actividad privada al cese</w:t>
            </w:r>
            <w:r>
              <w:rPr>
                <w:rStyle w:val="Ttulo2Car"/>
                <w:b w:val="0"/>
                <w:color w:val="auto"/>
                <w:sz w:val="20"/>
                <w:szCs w:val="20"/>
                <w:lang w:bidi="es-ES"/>
              </w:rPr>
              <w:t xml:space="preserve"> de los altos cargos se localiza </w:t>
            </w:r>
            <w:r w:rsidRPr="00170051">
              <w:rPr>
                <w:rStyle w:val="Ttulo2Car"/>
                <w:b w:val="0"/>
                <w:color w:val="auto"/>
                <w:sz w:val="20"/>
                <w:szCs w:val="20"/>
                <w:lang w:bidi="es-ES"/>
              </w:rPr>
              <w:t xml:space="preserve">información referida </w:t>
            </w:r>
            <w:r>
              <w:rPr>
                <w:rStyle w:val="Ttulo2Car"/>
                <w:b w:val="0"/>
                <w:color w:val="auto"/>
                <w:sz w:val="20"/>
                <w:szCs w:val="20"/>
                <w:lang w:bidi="es-ES"/>
              </w:rPr>
              <w:t>a mayo de 2023</w:t>
            </w:r>
            <w:r w:rsidRPr="00170051">
              <w:rPr>
                <w:rStyle w:val="Ttulo2Car"/>
                <w:b w:val="0"/>
                <w:color w:val="auto"/>
                <w:sz w:val="20"/>
                <w:szCs w:val="20"/>
                <w:lang w:bidi="es-ES"/>
              </w:rPr>
              <w:t>. Dado el desfase temporal que presenta esta información</w:t>
            </w:r>
            <w:r>
              <w:rPr>
                <w:rStyle w:val="Ttulo2Car"/>
                <w:b w:val="0"/>
                <w:color w:val="auto"/>
                <w:sz w:val="20"/>
                <w:szCs w:val="20"/>
                <w:lang w:bidi="es-ES"/>
              </w:rPr>
              <w:t>,</w:t>
            </w:r>
            <w:r w:rsidRPr="00170051">
              <w:rPr>
                <w:rStyle w:val="Ttulo2Car"/>
                <w:b w:val="0"/>
                <w:color w:val="auto"/>
                <w:sz w:val="20"/>
                <w:szCs w:val="20"/>
                <w:lang w:bidi="es-ES"/>
              </w:rPr>
              <w:t xml:space="preserve"> no se puede dar por cumplida esta obligación.</w:t>
            </w:r>
          </w:p>
        </w:tc>
      </w:tr>
      <w:tr w:rsidR="00F80DC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F80DC2" w:rsidRPr="005A3C4E" w:rsidRDefault="00F80DC2" w:rsidP="00F80DC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F80DC2" w:rsidRPr="005A3C4E" w:rsidRDefault="00F80DC2" w:rsidP="00F80DC2">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516A45A6" w:rsidR="00F80DC2" w:rsidRPr="00091D2B" w:rsidRDefault="00F80DC2" w:rsidP="00F80DC2">
            <w:pPr>
              <w:pStyle w:val="Cuerpodelboletn"/>
              <w:numPr>
                <w:ilvl w:val="0"/>
                <w:numId w:val="8"/>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4D0954C6" w:rsidR="00F80DC2" w:rsidRPr="005A3C4E" w:rsidRDefault="00F80DC2" w:rsidP="00F80DC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presupuestaria y estadística/</w:t>
            </w:r>
            <w:r w:rsidR="00871712">
              <w:rPr>
                <w:rStyle w:val="Ttulo2Car"/>
                <w:b w:val="0"/>
                <w:bCs w:val="0"/>
                <w:color w:val="auto"/>
                <w:sz w:val="20"/>
                <w:szCs w:val="20"/>
                <w:lang w:bidi="es-ES"/>
              </w:rPr>
              <w:t>Datos económicos/Información estadística</w:t>
            </w:r>
            <w:r>
              <w:rPr>
                <w:rStyle w:val="Ttulo2Car"/>
                <w:b w:val="0"/>
                <w:bCs w:val="0"/>
                <w:color w:val="auto"/>
                <w:sz w:val="20"/>
                <w:szCs w:val="20"/>
                <w:lang w:bidi="es-ES"/>
              </w:rPr>
              <w:t>.</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482458EF" w14:textId="18E40109"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11BF24D">
                <wp:simplePos x="0" y="0"/>
                <wp:positionH relativeFrom="margin">
                  <wp:posOffset>228600</wp:posOffset>
                </wp:positionH>
                <wp:positionV relativeFrom="paragraph">
                  <wp:posOffset>127636</wp:posOffset>
                </wp:positionV>
                <wp:extent cx="6391275" cy="59436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9436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4DF265D" w:rsidR="00091D2B" w:rsidRDefault="007F7992" w:rsidP="00FC0352">
                            <w:pPr>
                              <w:pStyle w:val="Prrafodelista"/>
                              <w:numPr>
                                <w:ilvl w:val="0"/>
                                <w:numId w:val="6"/>
                              </w:numPr>
                              <w:jc w:val="both"/>
                              <w:rPr>
                                <w:sz w:val="20"/>
                                <w:szCs w:val="20"/>
                              </w:rPr>
                            </w:pPr>
                            <w:r>
                              <w:rPr>
                                <w:sz w:val="20"/>
                                <w:szCs w:val="20"/>
                              </w:rPr>
                              <w:t xml:space="preserve">No se ha localizado información sobre </w:t>
                            </w:r>
                            <w:r w:rsidR="00091D2B">
                              <w:rPr>
                                <w:sz w:val="20"/>
                                <w:szCs w:val="20"/>
                              </w:rPr>
                              <w:t>modificaciones de contratos.</w:t>
                            </w:r>
                          </w:p>
                          <w:p w14:paraId="1C5F8587" w14:textId="77777777" w:rsidR="00091D2B" w:rsidRDefault="00091D2B" w:rsidP="00FC0352">
                            <w:pPr>
                              <w:pStyle w:val="Prrafodelista"/>
                              <w:numPr>
                                <w:ilvl w:val="0"/>
                                <w:numId w:val="6"/>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77CE001B" w14:textId="77777777" w:rsidR="00A2073D" w:rsidRPr="00154B1B" w:rsidRDefault="00A2073D" w:rsidP="00A2073D">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3BF5E0DF" w:rsidR="00091D2B" w:rsidRPr="00145C38" w:rsidRDefault="00091D2B" w:rsidP="00FC0352">
                            <w:pPr>
                              <w:pStyle w:val="Prrafodelista"/>
                              <w:numPr>
                                <w:ilvl w:val="0"/>
                                <w:numId w:val="6"/>
                              </w:numPr>
                              <w:jc w:val="both"/>
                              <w:rPr>
                                <w:sz w:val="20"/>
                                <w:szCs w:val="20"/>
                              </w:rPr>
                            </w:pPr>
                            <w:r w:rsidRPr="00145C38">
                              <w:rPr>
                                <w:sz w:val="20"/>
                                <w:szCs w:val="20"/>
                              </w:rPr>
                              <w:t xml:space="preserve">No se ha localizado sobre encomiendas </w:t>
                            </w:r>
                            <w:r w:rsidR="00E84A02">
                              <w:rPr>
                                <w:sz w:val="20"/>
                                <w:szCs w:val="20"/>
                              </w:rPr>
                              <w:t>de gestión</w:t>
                            </w:r>
                            <w:r w:rsidRPr="00145C38">
                              <w:rPr>
                                <w:sz w:val="20"/>
                                <w:szCs w:val="20"/>
                              </w:rPr>
                              <w:t>.</w:t>
                            </w:r>
                          </w:p>
                          <w:p w14:paraId="3D3E3A57" w14:textId="77777777" w:rsidR="00091D2B" w:rsidRDefault="00091D2B" w:rsidP="00FC0352">
                            <w:pPr>
                              <w:pStyle w:val="Prrafodelista"/>
                              <w:numPr>
                                <w:ilvl w:val="0"/>
                                <w:numId w:val="6"/>
                              </w:numPr>
                              <w:jc w:val="both"/>
                              <w:rPr>
                                <w:sz w:val="20"/>
                                <w:szCs w:val="20"/>
                              </w:rPr>
                            </w:pPr>
                            <w:r>
                              <w:rPr>
                                <w:sz w:val="20"/>
                                <w:szCs w:val="20"/>
                              </w:rPr>
                              <w:t>No se ha localizado información sobre subcontrataciones.</w:t>
                            </w:r>
                          </w:p>
                          <w:p w14:paraId="1750FF0A" w14:textId="151D4DE3" w:rsidR="00091D2B" w:rsidRDefault="00091D2B" w:rsidP="00FC0352">
                            <w:pPr>
                              <w:pStyle w:val="Prrafodelista"/>
                              <w:numPr>
                                <w:ilvl w:val="0"/>
                                <w:numId w:val="6"/>
                              </w:numPr>
                              <w:jc w:val="both"/>
                              <w:rPr>
                                <w:sz w:val="20"/>
                                <w:szCs w:val="20"/>
                              </w:rPr>
                            </w:pPr>
                            <w:r>
                              <w:rPr>
                                <w:sz w:val="20"/>
                                <w:szCs w:val="20"/>
                              </w:rPr>
                              <w:t>No se ha localizado información sobre subvenciones concedidas por el organismo a terceros.</w:t>
                            </w:r>
                          </w:p>
                          <w:p w14:paraId="55A130C8" w14:textId="77777777" w:rsidR="00091D2B" w:rsidRDefault="00091D2B" w:rsidP="00FC0352">
                            <w:pPr>
                              <w:pStyle w:val="Prrafodelista"/>
                              <w:numPr>
                                <w:ilvl w:val="0"/>
                                <w:numId w:val="6"/>
                              </w:numPr>
                              <w:jc w:val="both"/>
                              <w:rPr>
                                <w:sz w:val="20"/>
                                <w:szCs w:val="20"/>
                              </w:rPr>
                            </w:pPr>
                            <w:r>
                              <w:rPr>
                                <w:sz w:val="20"/>
                                <w:szCs w:val="20"/>
                              </w:rPr>
                              <w:t>No se ha localizado información sobre los informes de auditoría de cuentas y de fiscalización realizados por el Tribunal de Cuentas.</w:t>
                            </w:r>
                          </w:p>
                          <w:p w14:paraId="23D93E00" w14:textId="3A0EDDB7"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712FD">
                              <w:rPr>
                                <w:sz w:val="20"/>
                                <w:szCs w:val="20"/>
                              </w:rPr>
                              <w:t xml:space="preserve">actualizada </w:t>
                            </w:r>
                            <w:r>
                              <w:rPr>
                                <w:sz w:val="20"/>
                                <w:szCs w:val="20"/>
                              </w:rPr>
                              <w:t>sobre las retribuciones anuales de los altos cargos y máximos responsables.</w:t>
                            </w:r>
                          </w:p>
                          <w:p w14:paraId="602C5B91" w14:textId="4FB977D5"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indemnizaciones percibidas por altos cargos y máximos responsables con ocasión del abandono del cargo.</w:t>
                            </w:r>
                          </w:p>
                          <w:p w14:paraId="602E919E" w14:textId="114FA5D2" w:rsidR="00204440" w:rsidRDefault="00204440" w:rsidP="00FC0352">
                            <w:pPr>
                              <w:pStyle w:val="Prrafodelista"/>
                              <w:numPr>
                                <w:ilvl w:val="0"/>
                                <w:numId w:val="6"/>
                              </w:numPr>
                              <w:jc w:val="both"/>
                              <w:rPr>
                                <w:sz w:val="20"/>
                                <w:szCs w:val="20"/>
                              </w:rPr>
                            </w:pPr>
                            <w:r>
                              <w:rPr>
                                <w:sz w:val="20"/>
                                <w:szCs w:val="20"/>
                              </w:rPr>
                              <w:t>No se ha localizado información accesible en la web sobre resoluciones de autorización o reconocimiento de compatibilidad que afecten a los empleados.</w:t>
                            </w:r>
                          </w:p>
                          <w:p w14:paraId="4228F3EA" w14:textId="1F00469C"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autorizaciones para actividad privada al cese de altos cargos en la AGE.</w:t>
                            </w:r>
                          </w:p>
                          <w:p w14:paraId="13AE1A32" w14:textId="12A50794" w:rsidR="00091D2B" w:rsidRDefault="00091D2B" w:rsidP="00091D2B">
                            <w:pPr>
                              <w:rPr>
                                <w:b/>
                                <w:color w:val="3C8378"/>
                              </w:rPr>
                            </w:pPr>
                            <w:r w:rsidRPr="001D0329">
                              <w:rPr>
                                <w:b/>
                                <w:color w:val="3C8378"/>
                              </w:rPr>
                              <w:t>Calidad de la Información</w:t>
                            </w:r>
                          </w:p>
                          <w:p w14:paraId="57FF0B85" w14:textId="77FD3480" w:rsidR="00A568B9" w:rsidRDefault="00A568B9" w:rsidP="00A568B9">
                            <w:pPr>
                              <w:pStyle w:val="Prrafodelista"/>
                              <w:numPr>
                                <w:ilvl w:val="0"/>
                                <w:numId w:val="22"/>
                              </w:numPr>
                              <w:jc w:val="both"/>
                              <w:rPr>
                                <w:sz w:val="20"/>
                                <w:szCs w:val="20"/>
                              </w:rPr>
                            </w:pPr>
                            <w:r w:rsidRPr="00A568B9">
                              <w:rPr>
                                <w:sz w:val="20"/>
                                <w:szCs w:val="20"/>
                              </w:rPr>
                              <w:t>No existen referencias a la fecha en que se revisó o actualizó la información por última vez, por lo que no se puede afirmar que la información publicada cumpla el requisito de actualización.</w:t>
                            </w:r>
                          </w:p>
                          <w:p w14:paraId="60207395" w14:textId="2248181D" w:rsidR="00A568B9" w:rsidRPr="00A568B9" w:rsidRDefault="00A568B9" w:rsidP="00A1787E">
                            <w:pPr>
                              <w:pStyle w:val="Prrafodelista"/>
                              <w:numPr>
                                <w:ilvl w:val="0"/>
                                <w:numId w:val="22"/>
                              </w:numPr>
                              <w:jc w:val="both"/>
                              <w:rPr>
                                <w:b/>
                                <w:color w:val="3C8378"/>
                              </w:rPr>
                            </w:pPr>
                            <w:r w:rsidRPr="00A568B9">
                              <w:rPr>
                                <w:sz w:val="20"/>
                                <w:szCs w:val="20"/>
                              </w:rPr>
                              <w:t xml:space="preserve">Aunque algunas de las informaciones que no se publican directamente en el Portal de Transparencia de la AP pudieran estar disponibles en el Portal de Transparencia de la AGE, este hecho no suple la obligación de que la web de la AP Almería publique específicamente los datos que le afectan en concreto.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05pt;width:503.25pt;height:46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4DF265D" w:rsidR="00091D2B" w:rsidRDefault="007F7992" w:rsidP="00FC0352">
                      <w:pPr>
                        <w:pStyle w:val="Prrafodelista"/>
                        <w:numPr>
                          <w:ilvl w:val="0"/>
                          <w:numId w:val="6"/>
                        </w:numPr>
                        <w:jc w:val="both"/>
                        <w:rPr>
                          <w:sz w:val="20"/>
                          <w:szCs w:val="20"/>
                        </w:rPr>
                      </w:pPr>
                      <w:r>
                        <w:rPr>
                          <w:sz w:val="20"/>
                          <w:szCs w:val="20"/>
                        </w:rPr>
                        <w:t xml:space="preserve">No se ha localizado información sobre </w:t>
                      </w:r>
                      <w:r w:rsidR="00091D2B">
                        <w:rPr>
                          <w:sz w:val="20"/>
                          <w:szCs w:val="20"/>
                        </w:rPr>
                        <w:t>modificaciones de contratos.</w:t>
                      </w:r>
                    </w:p>
                    <w:p w14:paraId="1C5F8587" w14:textId="77777777" w:rsidR="00091D2B" w:rsidRDefault="00091D2B" w:rsidP="00FC0352">
                      <w:pPr>
                        <w:pStyle w:val="Prrafodelista"/>
                        <w:numPr>
                          <w:ilvl w:val="0"/>
                          <w:numId w:val="6"/>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77CE001B" w14:textId="77777777" w:rsidR="00A2073D" w:rsidRPr="00154B1B" w:rsidRDefault="00A2073D" w:rsidP="00A2073D">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37E3E7BE" w14:textId="3BF5E0DF" w:rsidR="00091D2B" w:rsidRPr="00145C38" w:rsidRDefault="00091D2B" w:rsidP="00FC0352">
                      <w:pPr>
                        <w:pStyle w:val="Prrafodelista"/>
                        <w:numPr>
                          <w:ilvl w:val="0"/>
                          <w:numId w:val="6"/>
                        </w:numPr>
                        <w:jc w:val="both"/>
                        <w:rPr>
                          <w:sz w:val="20"/>
                          <w:szCs w:val="20"/>
                        </w:rPr>
                      </w:pPr>
                      <w:r w:rsidRPr="00145C38">
                        <w:rPr>
                          <w:sz w:val="20"/>
                          <w:szCs w:val="20"/>
                        </w:rPr>
                        <w:t xml:space="preserve">No se ha localizado sobre encomiendas </w:t>
                      </w:r>
                      <w:r w:rsidR="00E84A02">
                        <w:rPr>
                          <w:sz w:val="20"/>
                          <w:szCs w:val="20"/>
                        </w:rPr>
                        <w:t>de gestión</w:t>
                      </w:r>
                      <w:r w:rsidRPr="00145C38">
                        <w:rPr>
                          <w:sz w:val="20"/>
                          <w:szCs w:val="20"/>
                        </w:rPr>
                        <w:t>.</w:t>
                      </w:r>
                    </w:p>
                    <w:p w14:paraId="3D3E3A57" w14:textId="77777777" w:rsidR="00091D2B" w:rsidRDefault="00091D2B" w:rsidP="00FC0352">
                      <w:pPr>
                        <w:pStyle w:val="Prrafodelista"/>
                        <w:numPr>
                          <w:ilvl w:val="0"/>
                          <w:numId w:val="6"/>
                        </w:numPr>
                        <w:jc w:val="both"/>
                        <w:rPr>
                          <w:sz w:val="20"/>
                          <w:szCs w:val="20"/>
                        </w:rPr>
                      </w:pPr>
                      <w:r>
                        <w:rPr>
                          <w:sz w:val="20"/>
                          <w:szCs w:val="20"/>
                        </w:rPr>
                        <w:t>No se ha localizado información sobre subcontrataciones.</w:t>
                      </w:r>
                    </w:p>
                    <w:p w14:paraId="1750FF0A" w14:textId="151D4DE3" w:rsidR="00091D2B" w:rsidRDefault="00091D2B" w:rsidP="00FC0352">
                      <w:pPr>
                        <w:pStyle w:val="Prrafodelista"/>
                        <w:numPr>
                          <w:ilvl w:val="0"/>
                          <w:numId w:val="6"/>
                        </w:numPr>
                        <w:jc w:val="both"/>
                        <w:rPr>
                          <w:sz w:val="20"/>
                          <w:szCs w:val="20"/>
                        </w:rPr>
                      </w:pPr>
                      <w:r>
                        <w:rPr>
                          <w:sz w:val="20"/>
                          <w:szCs w:val="20"/>
                        </w:rPr>
                        <w:t>No se ha localizado información sobre subvenciones concedidas por el organismo a terceros.</w:t>
                      </w:r>
                    </w:p>
                    <w:p w14:paraId="55A130C8" w14:textId="77777777" w:rsidR="00091D2B" w:rsidRDefault="00091D2B" w:rsidP="00FC0352">
                      <w:pPr>
                        <w:pStyle w:val="Prrafodelista"/>
                        <w:numPr>
                          <w:ilvl w:val="0"/>
                          <w:numId w:val="6"/>
                        </w:numPr>
                        <w:jc w:val="both"/>
                        <w:rPr>
                          <w:sz w:val="20"/>
                          <w:szCs w:val="20"/>
                        </w:rPr>
                      </w:pPr>
                      <w:r>
                        <w:rPr>
                          <w:sz w:val="20"/>
                          <w:szCs w:val="20"/>
                        </w:rPr>
                        <w:t>No se ha localizado información sobre los informes de auditoría de cuentas y de fiscalización realizados por el Tribunal de Cuentas.</w:t>
                      </w:r>
                    </w:p>
                    <w:p w14:paraId="23D93E00" w14:textId="3A0EDDB7"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712FD">
                        <w:rPr>
                          <w:sz w:val="20"/>
                          <w:szCs w:val="20"/>
                        </w:rPr>
                        <w:t xml:space="preserve">actualizada </w:t>
                      </w:r>
                      <w:r>
                        <w:rPr>
                          <w:sz w:val="20"/>
                          <w:szCs w:val="20"/>
                        </w:rPr>
                        <w:t>sobre las retribuciones anuales de los altos cargos y máximos responsables.</w:t>
                      </w:r>
                    </w:p>
                    <w:p w14:paraId="602C5B91" w14:textId="4FB977D5"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indemnizaciones percibidas por altos cargos y máximos responsables con ocasión del abandono del cargo.</w:t>
                      </w:r>
                    </w:p>
                    <w:p w14:paraId="602E919E" w14:textId="114FA5D2" w:rsidR="00204440" w:rsidRDefault="00204440" w:rsidP="00FC0352">
                      <w:pPr>
                        <w:pStyle w:val="Prrafodelista"/>
                        <w:numPr>
                          <w:ilvl w:val="0"/>
                          <w:numId w:val="6"/>
                        </w:numPr>
                        <w:jc w:val="both"/>
                        <w:rPr>
                          <w:sz w:val="20"/>
                          <w:szCs w:val="20"/>
                        </w:rPr>
                      </w:pPr>
                      <w:r>
                        <w:rPr>
                          <w:sz w:val="20"/>
                          <w:szCs w:val="20"/>
                        </w:rPr>
                        <w:t>No se ha localizado información accesible en la web sobre resoluciones de autorización o reconocimiento de compatibilidad que afecten a los empleados.</w:t>
                      </w:r>
                    </w:p>
                    <w:p w14:paraId="4228F3EA" w14:textId="1F00469C"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autorizaciones para actividad privada al cese de altos cargos en la AGE.</w:t>
                      </w:r>
                    </w:p>
                    <w:p w14:paraId="13AE1A32" w14:textId="12A50794" w:rsidR="00091D2B" w:rsidRDefault="00091D2B" w:rsidP="00091D2B">
                      <w:pPr>
                        <w:rPr>
                          <w:b/>
                          <w:color w:val="3C8378"/>
                        </w:rPr>
                      </w:pPr>
                      <w:r w:rsidRPr="001D0329">
                        <w:rPr>
                          <w:b/>
                          <w:color w:val="3C8378"/>
                        </w:rPr>
                        <w:t>Calidad de la Información</w:t>
                      </w:r>
                    </w:p>
                    <w:p w14:paraId="57FF0B85" w14:textId="77FD3480" w:rsidR="00A568B9" w:rsidRDefault="00A568B9" w:rsidP="00A568B9">
                      <w:pPr>
                        <w:pStyle w:val="Prrafodelista"/>
                        <w:numPr>
                          <w:ilvl w:val="0"/>
                          <w:numId w:val="22"/>
                        </w:numPr>
                        <w:jc w:val="both"/>
                        <w:rPr>
                          <w:sz w:val="20"/>
                          <w:szCs w:val="20"/>
                        </w:rPr>
                      </w:pPr>
                      <w:r w:rsidRPr="00A568B9">
                        <w:rPr>
                          <w:sz w:val="20"/>
                          <w:szCs w:val="20"/>
                        </w:rPr>
                        <w:t>No existen referencias a la fecha en que se revisó o actualizó la información por última vez, por lo que no se puede afirmar que la información publicada cumpla el requisito de actualización.</w:t>
                      </w:r>
                    </w:p>
                    <w:p w14:paraId="60207395" w14:textId="2248181D" w:rsidR="00A568B9" w:rsidRPr="00A568B9" w:rsidRDefault="00A568B9" w:rsidP="00A1787E">
                      <w:pPr>
                        <w:pStyle w:val="Prrafodelista"/>
                        <w:numPr>
                          <w:ilvl w:val="0"/>
                          <w:numId w:val="22"/>
                        </w:numPr>
                        <w:jc w:val="both"/>
                        <w:rPr>
                          <w:b/>
                          <w:color w:val="3C8378"/>
                        </w:rPr>
                      </w:pPr>
                      <w:r w:rsidRPr="00A568B9">
                        <w:rPr>
                          <w:sz w:val="20"/>
                          <w:szCs w:val="20"/>
                        </w:rPr>
                        <w:t xml:space="preserve">Aunque algunas de las informaciones que no se publican directamente en el Portal de Transparencia de la AP pudieran estar disponibles en el Portal de Transparencia de la AGE, este hecho no suple la obligación de que la web de la AP Almería publique específicamente los datos que le afectan en concreto. </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2F4163F" w14:textId="3F73640F" w:rsidR="00091D2B" w:rsidRDefault="00091D2B" w:rsidP="00C33A23">
      <w:pPr>
        <w:pStyle w:val="Cuerpodelboletn"/>
        <w:spacing w:before="120" w:after="120" w:line="312" w:lineRule="auto"/>
        <w:ind w:left="360"/>
        <w:rPr>
          <w:b/>
          <w:color w:val="00642D"/>
          <w:szCs w:val="22"/>
        </w:rPr>
      </w:pPr>
    </w:p>
    <w:p w14:paraId="48D268DE" w14:textId="4B0DE92F" w:rsidR="00A568B9" w:rsidRDefault="00A568B9" w:rsidP="00C33A23">
      <w:pPr>
        <w:pStyle w:val="Cuerpodelboletn"/>
        <w:spacing w:before="120" w:after="120" w:line="312" w:lineRule="auto"/>
        <w:ind w:left="360"/>
        <w:rPr>
          <w:b/>
          <w:color w:val="00642D"/>
          <w:szCs w:val="22"/>
        </w:rPr>
      </w:pPr>
    </w:p>
    <w:p w14:paraId="2CF0DDE3" w14:textId="01796C60"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233ABE50" w14:textId="77777777" w:rsidR="00204440" w:rsidRDefault="00204440" w:rsidP="005E0CA3">
      <w:pPr>
        <w:pStyle w:val="Cuerpodelboletn"/>
        <w:spacing w:before="120" w:after="120" w:line="312" w:lineRule="auto"/>
        <w:ind w:left="426"/>
        <w:rPr>
          <w:rStyle w:val="Ttulo2Car"/>
          <w:lang w:bidi="es-ES"/>
        </w:rPr>
      </w:pPr>
    </w:p>
    <w:p w14:paraId="56024735" w14:textId="774167DF"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avh8/y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676EFADF" w14:textId="4A514FF5" w:rsidR="00E9522B" w:rsidRDefault="00E9522B" w:rsidP="001F63C1">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9"/>
        <w:gridCol w:w="729"/>
        <w:gridCol w:w="729"/>
        <w:gridCol w:w="729"/>
        <w:gridCol w:w="729"/>
        <w:gridCol w:w="729"/>
        <w:gridCol w:w="731"/>
        <w:gridCol w:w="726"/>
      </w:tblGrid>
      <w:tr w:rsidR="00E9522B" w:rsidRPr="00E9522B" w14:paraId="4F7A57C1" w14:textId="77777777" w:rsidTr="00E9522B">
        <w:trPr>
          <w:divId w:val="1954360164"/>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2917A4C6" w14:textId="34E2449D" w:rsidR="00E9522B" w:rsidRPr="00E9522B" w:rsidRDefault="00E9522B" w:rsidP="00E9522B">
            <w:pPr>
              <w:spacing w:after="0" w:line="240" w:lineRule="auto"/>
              <w:jc w:val="center"/>
              <w:rPr>
                <w:rFonts w:ascii="Calibri" w:eastAsia="Times New Roman" w:hAnsi="Calibri" w:cs="Calibri"/>
                <w:color w:val="000000"/>
                <w:sz w:val="20"/>
                <w:szCs w:val="20"/>
              </w:rPr>
            </w:pPr>
            <w:r w:rsidRPr="00E9522B">
              <w:rPr>
                <w:rFonts w:eastAsia="Times New Roman" w:cs="Calibri"/>
                <w:color w:val="000000"/>
                <w:sz w:val="20"/>
                <w:szCs w:val="20"/>
              </w:rPr>
              <w:t> </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0B19168D"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5C82D1CC"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21B77041"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155A2BBB"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F4C6EAA"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723E3F67"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Reutilización</w:t>
            </w:r>
          </w:p>
        </w:tc>
        <w:tc>
          <w:tcPr>
            <w:tcW w:w="381" w:type="pct"/>
            <w:tcBorders>
              <w:top w:val="single" w:sz="12" w:space="0" w:color="FFFFFF"/>
              <w:left w:val="nil"/>
              <w:bottom w:val="single" w:sz="12" w:space="0" w:color="auto"/>
              <w:right w:val="nil"/>
            </w:tcBorders>
            <w:shd w:val="clear" w:color="auto" w:fill="3C8378"/>
            <w:noWrap/>
            <w:textDirection w:val="btLr"/>
            <w:vAlign w:val="center"/>
            <w:hideMark/>
          </w:tcPr>
          <w:p w14:paraId="591355D7"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Actualización</w:t>
            </w:r>
          </w:p>
        </w:tc>
        <w:tc>
          <w:tcPr>
            <w:tcW w:w="378" w:type="pct"/>
            <w:tcBorders>
              <w:top w:val="single" w:sz="12" w:space="0" w:color="FFFFFF"/>
              <w:left w:val="nil"/>
              <w:bottom w:val="single" w:sz="12" w:space="0" w:color="auto"/>
              <w:right w:val="nil"/>
            </w:tcBorders>
            <w:shd w:val="clear" w:color="auto" w:fill="3C8378"/>
            <w:noWrap/>
            <w:textDirection w:val="btLr"/>
            <w:vAlign w:val="center"/>
            <w:hideMark/>
          </w:tcPr>
          <w:p w14:paraId="55D10A05" w14:textId="77777777" w:rsidR="00E9522B" w:rsidRPr="00E9522B" w:rsidRDefault="00E9522B" w:rsidP="00E9522B">
            <w:pPr>
              <w:spacing w:after="0" w:line="240" w:lineRule="auto"/>
              <w:jc w:val="center"/>
              <w:rPr>
                <w:rFonts w:eastAsia="Times New Roman" w:cs="Calibri"/>
                <w:b/>
                <w:bCs/>
                <w:color w:val="FFFFFF"/>
                <w:sz w:val="16"/>
                <w:szCs w:val="16"/>
              </w:rPr>
            </w:pPr>
            <w:r w:rsidRPr="00E9522B">
              <w:rPr>
                <w:rFonts w:eastAsia="Times New Roman" w:cs="Calibri"/>
                <w:b/>
                <w:bCs/>
                <w:color w:val="FFFFFF"/>
                <w:sz w:val="16"/>
                <w:szCs w:val="16"/>
              </w:rPr>
              <w:t>Total</w:t>
            </w:r>
          </w:p>
        </w:tc>
      </w:tr>
      <w:tr w:rsidR="00E9522B" w:rsidRPr="00E9522B" w14:paraId="764AC39D" w14:textId="77777777" w:rsidTr="00E9522B">
        <w:trPr>
          <w:divId w:val="1954360164"/>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23855D35" w14:textId="77777777" w:rsidR="00E9522B" w:rsidRPr="00E9522B" w:rsidRDefault="00E9522B" w:rsidP="00E9522B">
            <w:pPr>
              <w:spacing w:after="0" w:line="240" w:lineRule="auto"/>
              <w:rPr>
                <w:rFonts w:eastAsia="Times New Roman" w:cs="Calibri"/>
                <w:b/>
                <w:bCs/>
                <w:color w:val="FFFFFF"/>
                <w:sz w:val="16"/>
                <w:szCs w:val="16"/>
              </w:rPr>
            </w:pPr>
            <w:r w:rsidRPr="00E9522B">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4E5588C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426D21EB"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6FBB163A"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77509173"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68E8D5A5"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4759184C"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70,0</w:t>
            </w:r>
          </w:p>
        </w:tc>
        <w:tc>
          <w:tcPr>
            <w:tcW w:w="381" w:type="pct"/>
            <w:tcBorders>
              <w:top w:val="nil"/>
              <w:left w:val="nil"/>
              <w:bottom w:val="nil"/>
              <w:right w:val="nil"/>
            </w:tcBorders>
            <w:shd w:val="clear" w:color="000000" w:fill="D8D8D8"/>
            <w:noWrap/>
            <w:vAlign w:val="center"/>
            <w:hideMark/>
          </w:tcPr>
          <w:p w14:paraId="4005F10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15,0</w:t>
            </w:r>
          </w:p>
        </w:tc>
        <w:tc>
          <w:tcPr>
            <w:tcW w:w="378" w:type="pct"/>
            <w:tcBorders>
              <w:top w:val="nil"/>
              <w:left w:val="nil"/>
              <w:bottom w:val="nil"/>
              <w:right w:val="nil"/>
            </w:tcBorders>
            <w:shd w:val="clear" w:color="000000" w:fill="D8D8D8"/>
            <w:noWrap/>
            <w:vAlign w:val="center"/>
            <w:hideMark/>
          </w:tcPr>
          <w:p w14:paraId="3EFC7614"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62,1</w:t>
            </w:r>
          </w:p>
        </w:tc>
      </w:tr>
      <w:tr w:rsidR="00E9522B" w:rsidRPr="00E9522B" w14:paraId="0A3CAA7A" w14:textId="77777777" w:rsidTr="00E9522B">
        <w:trPr>
          <w:divId w:val="1954360164"/>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2D3F62E2" w14:textId="77777777" w:rsidR="00E9522B" w:rsidRPr="00E9522B" w:rsidRDefault="00E9522B" w:rsidP="00E9522B">
            <w:pPr>
              <w:spacing w:after="0" w:line="240" w:lineRule="auto"/>
              <w:jc w:val="both"/>
              <w:rPr>
                <w:rFonts w:eastAsia="Times New Roman" w:cs="Calibri"/>
                <w:b/>
                <w:bCs/>
                <w:color w:val="FFFFFF"/>
                <w:sz w:val="16"/>
                <w:szCs w:val="16"/>
              </w:rPr>
            </w:pPr>
            <w:r w:rsidRPr="00E9522B">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73C153E3"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5ABC18DC"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7D129140"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4C5B4294"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64160B32"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80" w:type="pct"/>
            <w:tcBorders>
              <w:top w:val="nil"/>
              <w:left w:val="nil"/>
              <w:bottom w:val="nil"/>
              <w:right w:val="nil"/>
            </w:tcBorders>
            <w:shd w:val="clear" w:color="auto" w:fill="FFFFFF" w:themeFill="background1"/>
            <w:noWrap/>
            <w:vAlign w:val="center"/>
            <w:hideMark/>
          </w:tcPr>
          <w:p w14:paraId="3CB8586D"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81" w:type="pct"/>
            <w:tcBorders>
              <w:top w:val="nil"/>
              <w:left w:val="nil"/>
              <w:bottom w:val="nil"/>
              <w:right w:val="nil"/>
            </w:tcBorders>
            <w:shd w:val="clear" w:color="auto" w:fill="FFFFFF" w:themeFill="background1"/>
            <w:noWrap/>
            <w:vAlign w:val="center"/>
            <w:hideMark/>
          </w:tcPr>
          <w:p w14:paraId="07253095"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c>
          <w:tcPr>
            <w:tcW w:w="378" w:type="pct"/>
            <w:tcBorders>
              <w:top w:val="nil"/>
              <w:left w:val="nil"/>
              <w:bottom w:val="nil"/>
              <w:right w:val="nil"/>
            </w:tcBorders>
            <w:shd w:val="clear" w:color="auto" w:fill="FFFFFF" w:themeFill="background1"/>
            <w:noWrap/>
            <w:vAlign w:val="center"/>
            <w:hideMark/>
          </w:tcPr>
          <w:p w14:paraId="38C57595"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50,0</w:t>
            </w:r>
          </w:p>
        </w:tc>
      </w:tr>
      <w:tr w:rsidR="00E9522B" w:rsidRPr="00E9522B" w14:paraId="1E56B7D7" w14:textId="77777777" w:rsidTr="00E9522B">
        <w:trPr>
          <w:divId w:val="1954360164"/>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5464B986" w14:textId="451CA9E8" w:rsidR="00E9522B" w:rsidRPr="00E9522B" w:rsidRDefault="00E9522B" w:rsidP="00E9522B">
            <w:pPr>
              <w:spacing w:after="0" w:line="240" w:lineRule="auto"/>
              <w:rPr>
                <w:rFonts w:eastAsia="Times New Roman" w:cs="Calibri"/>
                <w:b/>
                <w:bCs/>
                <w:color w:val="FFFFFF"/>
                <w:sz w:val="16"/>
                <w:szCs w:val="16"/>
              </w:rPr>
            </w:pPr>
            <w:r w:rsidRPr="00E9522B">
              <w:rPr>
                <w:rFonts w:eastAsia="Times New Roman" w:cs="Calibri"/>
                <w:b/>
                <w:bCs/>
                <w:color w:val="FFFFFF"/>
                <w:sz w:val="16"/>
                <w:szCs w:val="16"/>
              </w:rPr>
              <w:t>Económica, Presupuestaria y Estadística</w:t>
            </w:r>
          </w:p>
        </w:tc>
        <w:tc>
          <w:tcPr>
            <w:tcW w:w="380" w:type="pct"/>
            <w:tcBorders>
              <w:top w:val="nil"/>
              <w:left w:val="nil"/>
              <w:bottom w:val="nil"/>
              <w:right w:val="nil"/>
            </w:tcBorders>
            <w:shd w:val="clear" w:color="000000" w:fill="D8D8D8"/>
            <w:noWrap/>
            <w:vAlign w:val="center"/>
            <w:hideMark/>
          </w:tcPr>
          <w:p w14:paraId="372E342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34,5</w:t>
            </w:r>
          </w:p>
        </w:tc>
        <w:tc>
          <w:tcPr>
            <w:tcW w:w="380" w:type="pct"/>
            <w:tcBorders>
              <w:top w:val="nil"/>
              <w:left w:val="nil"/>
              <w:bottom w:val="nil"/>
              <w:right w:val="nil"/>
            </w:tcBorders>
            <w:shd w:val="clear" w:color="000000" w:fill="D8D8D8"/>
            <w:noWrap/>
            <w:vAlign w:val="center"/>
            <w:hideMark/>
          </w:tcPr>
          <w:p w14:paraId="02939A48"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23,5</w:t>
            </w:r>
          </w:p>
        </w:tc>
        <w:tc>
          <w:tcPr>
            <w:tcW w:w="380" w:type="pct"/>
            <w:tcBorders>
              <w:top w:val="nil"/>
              <w:left w:val="nil"/>
              <w:bottom w:val="nil"/>
              <w:right w:val="nil"/>
            </w:tcBorders>
            <w:shd w:val="clear" w:color="000000" w:fill="D8D8D8"/>
            <w:noWrap/>
            <w:vAlign w:val="center"/>
            <w:hideMark/>
          </w:tcPr>
          <w:p w14:paraId="73927506"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35,3</w:t>
            </w:r>
          </w:p>
        </w:tc>
        <w:tc>
          <w:tcPr>
            <w:tcW w:w="380" w:type="pct"/>
            <w:tcBorders>
              <w:top w:val="nil"/>
              <w:left w:val="nil"/>
              <w:bottom w:val="nil"/>
              <w:right w:val="nil"/>
            </w:tcBorders>
            <w:shd w:val="clear" w:color="000000" w:fill="D8D8D8"/>
            <w:noWrap/>
            <w:vAlign w:val="center"/>
            <w:hideMark/>
          </w:tcPr>
          <w:p w14:paraId="54A0623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23,5</w:t>
            </w:r>
          </w:p>
        </w:tc>
        <w:tc>
          <w:tcPr>
            <w:tcW w:w="380" w:type="pct"/>
            <w:tcBorders>
              <w:top w:val="nil"/>
              <w:left w:val="nil"/>
              <w:bottom w:val="nil"/>
              <w:right w:val="nil"/>
            </w:tcBorders>
            <w:shd w:val="clear" w:color="000000" w:fill="D8D8D8"/>
            <w:noWrap/>
            <w:vAlign w:val="center"/>
            <w:hideMark/>
          </w:tcPr>
          <w:p w14:paraId="27E4AC4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35,3</w:t>
            </w:r>
          </w:p>
        </w:tc>
        <w:tc>
          <w:tcPr>
            <w:tcW w:w="380" w:type="pct"/>
            <w:tcBorders>
              <w:top w:val="nil"/>
              <w:left w:val="nil"/>
              <w:bottom w:val="nil"/>
              <w:right w:val="nil"/>
            </w:tcBorders>
            <w:shd w:val="clear" w:color="000000" w:fill="D8D8D8"/>
            <w:noWrap/>
            <w:vAlign w:val="center"/>
            <w:hideMark/>
          </w:tcPr>
          <w:p w14:paraId="0AB1E089"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35,3</w:t>
            </w:r>
          </w:p>
        </w:tc>
        <w:tc>
          <w:tcPr>
            <w:tcW w:w="381" w:type="pct"/>
            <w:tcBorders>
              <w:top w:val="nil"/>
              <w:left w:val="nil"/>
              <w:bottom w:val="nil"/>
              <w:right w:val="nil"/>
            </w:tcBorders>
            <w:shd w:val="clear" w:color="000000" w:fill="D8D8D8"/>
            <w:noWrap/>
            <w:vAlign w:val="center"/>
            <w:hideMark/>
          </w:tcPr>
          <w:p w14:paraId="64FF98D8"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32,4</w:t>
            </w:r>
          </w:p>
        </w:tc>
        <w:tc>
          <w:tcPr>
            <w:tcW w:w="378" w:type="pct"/>
            <w:tcBorders>
              <w:top w:val="nil"/>
              <w:left w:val="nil"/>
              <w:bottom w:val="nil"/>
              <w:right w:val="nil"/>
            </w:tcBorders>
            <w:shd w:val="clear" w:color="000000" w:fill="D8D8D8"/>
            <w:noWrap/>
            <w:vAlign w:val="center"/>
            <w:hideMark/>
          </w:tcPr>
          <w:p w14:paraId="3C9795B3"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31,4</w:t>
            </w:r>
          </w:p>
        </w:tc>
      </w:tr>
      <w:tr w:rsidR="00E9522B" w:rsidRPr="00E9522B" w14:paraId="6794A9C0" w14:textId="77777777" w:rsidTr="00E9522B">
        <w:trPr>
          <w:divId w:val="1954360164"/>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7FD77557" w14:textId="77777777" w:rsidR="00E9522B" w:rsidRPr="00E9522B" w:rsidRDefault="00E9522B" w:rsidP="00E9522B">
            <w:pPr>
              <w:spacing w:after="0" w:line="240" w:lineRule="auto"/>
              <w:rPr>
                <w:rFonts w:eastAsia="Times New Roman" w:cs="Calibri"/>
                <w:b/>
                <w:bCs/>
                <w:color w:val="FFFFFF"/>
                <w:sz w:val="16"/>
                <w:szCs w:val="16"/>
              </w:rPr>
            </w:pPr>
            <w:r w:rsidRPr="00E9522B">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07BD7A54"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0B0A956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30123C54"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46A126ED"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2F5F25B8"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7036D297"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81" w:type="pct"/>
            <w:tcBorders>
              <w:top w:val="nil"/>
              <w:left w:val="nil"/>
              <w:bottom w:val="nil"/>
              <w:right w:val="nil"/>
            </w:tcBorders>
            <w:shd w:val="clear" w:color="auto" w:fill="FFFFFF" w:themeFill="background1"/>
            <w:noWrap/>
            <w:vAlign w:val="center"/>
            <w:hideMark/>
          </w:tcPr>
          <w:p w14:paraId="0239E764"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c>
          <w:tcPr>
            <w:tcW w:w="378" w:type="pct"/>
            <w:tcBorders>
              <w:top w:val="nil"/>
              <w:left w:val="nil"/>
              <w:bottom w:val="nil"/>
              <w:right w:val="nil"/>
            </w:tcBorders>
            <w:shd w:val="clear" w:color="auto" w:fill="FFFFFF" w:themeFill="background1"/>
            <w:noWrap/>
            <w:vAlign w:val="center"/>
            <w:hideMark/>
          </w:tcPr>
          <w:p w14:paraId="026E969D" w14:textId="77777777" w:rsidR="00E9522B" w:rsidRPr="00E9522B" w:rsidRDefault="00E9522B" w:rsidP="00E9522B">
            <w:pPr>
              <w:spacing w:after="0" w:line="240" w:lineRule="auto"/>
              <w:jc w:val="center"/>
              <w:rPr>
                <w:rFonts w:eastAsia="Times New Roman" w:cs="Calibri"/>
                <w:color w:val="000000"/>
                <w:sz w:val="16"/>
                <w:szCs w:val="16"/>
              </w:rPr>
            </w:pPr>
            <w:r w:rsidRPr="00E9522B">
              <w:rPr>
                <w:rFonts w:eastAsia="Times New Roman" w:cs="Calibri"/>
                <w:color w:val="000000"/>
                <w:sz w:val="16"/>
                <w:szCs w:val="16"/>
              </w:rPr>
              <w:t>0,0</w:t>
            </w:r>
          </w:p>
        </w:tc>
      </w:tr>
      <w:tr w:rsidR="00E9522B" w:rsidRPr="00E9522B" w14:paraId="70264BEB" w14:textId="77777777" w:rsidTr="00E9522B">
        <w:trPr>
          <w:divId w:val="1954360164"/>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4D411BBD" w14:textId="77777777" w:rsidR="00E9522B" w:rsidRPr="00E9522B" w:rsidRDefault="00E9522B" w:rsidP="00E9522B">
            <w:pPr>
              <w:spacing w:after="0" w:line="240" w:lineRule="auto"/>
              <w:jc w:val="center"/>
              <w:rPr>
                <w:rFonts w:eastAsia="Times New Roman" w:cs="Calibri"/>
                <w:b/>
                <w:bCs/>
                <w:i/>
                <w:iCs/>
                <w:color w:val="FFFFFF"/>
                <w:sz w:val="16"/>
                <w:szCs w:val="16"/>
              </w:rPr>
            </w:pPr>
            <w:r w:rsidRPr="00E9522B">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55D1F08F"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46,2</w:t>
            </w:r>
          </w:p>
        </w:tc>
        <w:tc>
          <w:tcPr>
            <w:tcW w:w="380" w:type="pct"/>
            <w:tcBorders>
              <w:top w:val="nil"/>
              <w:left w:val="nil"/>
              <w:bottom w:val="nil"/>
              <w:right w:val="nil"/>
            </w:tcBorders>
            <w:shd w:val="clear" w:color="000000" w:fill="D8D8D8"/>
            <w:noWrap/>
            <w:vAlign w:val="center"/>
            <w:hideMark/>
          </w:tcPr>
          <w:p w14:paraId="7206820D"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40,0</w:t>
            </w:r>
          </w:p>
        </w:tc>
        <w:tc>
          <w:tcPr>
            <w:tcW w:w="380" w:type="pct"/>
            <w:tcBorders>
              <w:top w:val="nil"/>
              <w:left w:val="nil"/>
              <w:bottom w:val="nil"/>
              <w:right w:val="nil"/>
            </w:tcBorders>
            <w:shd w:val="clear" w:color="000000" w:fill="D8D8D8"/>
            <w:noWrap/>
            <w:vAlign w:val="center"/>
            <w:hideMark/>
          </w:tcPr>
          <w:p w14:paraId="7EB82055"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46,7</w:t>
            </w:r>
          </w:p>
        </w:tc>
        <w:tc>
          <w:tcPr>
            <w:tcW w:w="380" w:type="pct"/>
            <w:tcBorders>
              <w:top w:val="nil"/>
              <w:left w:val="nil"/>
              <w:bottom w:val="nil"/>
              <w:right w:val="nil"/>
            </w:tcBorders>
            <w:shd w:val="clear" w:color="000000" w:fill="D8D8D8"/>
            <w:noWrap/>
            <w:vAlign w:val="center"/>
            <w:hideMark/>
          </w:tcPr>
          <w:p w14:paraId="78BD6791"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40,0</w:t>
            </w:r>
          </w:p>
        </w:tc>
        <w:tc>
          <w:tcPr>
            <w:tcW w:w="380" w:type="pct"/>
            <w:tcBorders>
              <w:top w:val="nil"/>
              <w:left w:val="nil"/>
              <w:bottom w:val="nil"/>
              <w:right w:val="nil"/>
            </w:tcBorders>
            <w:shd w:val="clear" w:color="000000" w:fill="D8D8D8"/>
            <w:noWrap/>
            <w:vAlign w:val="center"/>
            <w:hideMark/>
          </w:tcPr>
          <w:p w14:paraId="153B2E46"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46,7</w:t>
            </w:r>
          </w:p>
        </w:tc>
        <w:tc>
          <w:tcPr>
            <w:tcW w:w="380" w:type="pct"/>
            <w:tcBorders>
              <w:top w:val="nil"/>
              <w:left w:val="nil"/>
              <w:bottom w:val="nil"/>
              <w:right w:val="nil"/>
            </w:tcBorders>
            <w:shd w:val="clear" w:color="000000" w:fill="D8D8D8"/>
            <w:noWrap/>
            <w:vAlign w:val="center"/>
            <w:hideMark/>
          </w:tcPr>
          <w:p w14:paraId="1A6AEC01"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46,7</w:t>
            </w:r>
          </w:p>
        </w:tc>
        <w:tc>
          <w:tcPr>
            <w:tcW w:w="381" w:type="pct"/>
            <w:tcBorders>
              <w:top w:val="nil"/>
              <w:left w:val="nil"/>
              <w:bottom w:val="nil"/>
              <w:right w:val="nil"/>
            </w:tcBorders>
            <w:shd w:val="clear" w:color="000000" w:fill="D8D8D8"/>
            <w:noWrap/>
            <w:vAlign w:val="center"/>
            <w:hideMark/>
          </w:tcPr>
          <w:p w14:paraId="12EC9B29"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25,0</w:t>
            </w:r>
          </w:p>
        </w:tc>
        <w:tc>
          <w:tcPr>
            <w:tcW w:w="378" w:type="pct"/>
            <w:tcBorders>
              <w:top w:val="nil"/>
              <w:left w:val="nil"/>
              <w:bottom w:val="nil"/>
              <w:right w:val="nil"/>
            </w:tcBorders>
            <w:shd w:val="clear" w:color="000000" w:fill="D8D8D8"/>
            <w:noWrap/>
            <w:vAlign w:val="center"/>
            <w:hideMark/>
          </w:tcPr>
          <w:p w14:paraId="1A094199" w14:textId="77777777" w:rsidR="00E9522B" w:rsidRPr="00E9522B" w:rsidRDefault="00E9522B" w:rsidP="00E9522B">
            <w:pPr>
              <w:spacing w:after="0" w:line="240" w:lineRule="auto"/>
              <w:jc w:val="center"/>
              <w:rPr>
                <w:rFonts w:eastAsia="Times New Roman" w:cs="Calibri"/>
                <w:b/>
                <w:bCs/>
                <w:i/>
                <w:iCs/>
                <w:color w:val="000000"/>
                <w:sz w:val="16"/>
                <w:szCs w:val="16"/>
              </w:rPr>
            </w:pPr>
            <w:r w:rsidRPr="00E9522B">
              <w:rPr>
                <w:rFonts w:eastAsia="Times New Roman" w:cs="Calibri"/>
                <w:b/>
                <w:bCs/>
                <w:i/>
                <w:iCs/>
                <w:color w:val="000000"/>
                <w:sz w:val="16"/>
                <w:szCs w:val="16"/>
              </w:rPr>
              <w:t>42,1</w:t>
            </w:r>
          </w:p>
        </w:tc>
      </w:tr>
    </w:tbl>
    <w:p w14:paraId="0B52C6AC" w14:textId="26E8C16E" w:rsidR="001F63C1" w:rsidRDefault="001F63C1" w:rsidP="001F63C1">
      <w:pPr>
        <w:pStyle w:val="Cuerpodelboletn"/>
        <w:spacing w:before="120" w:after="120" w:line="312" w:lineRule="auto"/>
        <w:ind w:left="720"/>
      </w:pPr>
    </w:p>
    <w:p w14:paraId="0CBFD59A" w14:textId="2CCD9C6F" w:rsidR="007A0664" w:rsidRDefault="007A0664" w:rsidP="00992FF6">
      <w:pPr>
        <w:pStyle w:val="Cuerpodelboletn"/>
        <w:spacing w:before="120" w:after="120" w:line="276" w:lineRule="auto"/>
        <w:ind w:left="284"/>
      </w:pPr>
      <w:r w:rsidRPr="00396A23">
        <w:t xml:space="preserve">El Índice de Cumplimiento de la Información Obligatoria (ICIO) alcanza el </w:t>
      </w:r>
      <w:r w:rsidR="00992FF6">
        <w:t>42,</w:t>
      </w:r>
      <w:r w:rsidR="001F63C1">
        <w:t>1</w:t>
      </w:r>
      <w:r w:rsidRPr="00396A23">
        <w:t>%. Respecto de 202</w:t>
      </w:r>
      <w:r>
        <w:t>4</w:t>
      </w:r>
      <w:r w:rsidRPr="00396A23">
        <w:t xml:space="preserve">, el nivel de cumplimiento </w:t>
      </w:r>
      <w:r w:rsidR="000C0C8A">
        <w:t xml:space="preserve">se </w:t>
      </w:r>
      <w:r w:rsidR="00992FF6">
        <w:t xml:space="preserve">incrementa un </w:t>
      </w:r>
      <w:r w:rsidR="00410525">
        <w:t>11,</w:t>
      </w:r>
      <w:r w:rsidR="001F63C1">
        <w:t>38</w:t>
      </w:r>
      <w:r w:rsidR="00992FF6">
        <w:t>%</w:t>
      </w:r>
      <w:r w:rsidR="000C0C8A">
        <w:t xml:space="preserve"> ya que</w:t>
      </w:r>
      <w:r w:rsidR="00992FF6">
        <w:t xml:space="preserve"> </w:t>
      </w:r>
      <w:r w:rsidR="000C0C8A">
        <w:t>se ha</w:t>
      </w:r>
      <w:r w:rsidR="00992FF6">
        <w:t>n</w:t>
      </w:r>
      <w:r w:rsidR="000C0C8A">
        <w:t xml:space="preserve"> aplicado </w:t>
      </w:r>
      <w:r w:rsidR="00992FF6">
        <w:t>dos</w:t>
      </w:r>
      <w:r w:rsidR="000C0C8A">
        <w:t xml:space="preserve"> de</w:t>
      </w:r>
      <w:r w:rsidR="00521AA8">
        <w:t xml:space="preserve"> las recomendaciones derivadas de la evaluación de 2024, </w:t>
      </w:r>
      <w:r w:rsidR="00992FF6">
        <w:t xml:space="preserve">aunque </w:t>
      </w:r>
      <w:r w:rsidR="000C0C8A">
        <w:t xml:space="preserve">también ha </w:t>
      </w:r>
      <w:r w:rsidR="00521AA8">
        <w:t xml:space="preserve">sido preciso </w:t>
      </w:r>
      <w:r w:rsidRPr="00396A23">
        <w:t>revisar a la baja la valoración de la</w:t>
      </w:r>
      <w:r w:rsidR="00992FF6">
        <w:t>s</w:t>
      </w:r>
      <w:r w:rsidRPr="00396A23">
        <w:t xml:space="preserve"> obligaci</w:t>
      </w:r>
      <w:r w:rsidR="00992FF6">
        <w:t>ones</w:t>
      </w:r>
      <w:r w:rsidR="00521AA8">
        <w:t xml:space="preserve"> </w:t>
      </w:r>
      <w:r w:rsidR="00992FF6">
        <w:t xml:space="preserve">Indemnizaciones percibidas por altos cargos con ocasión del abandono del cargo </w:t>
      </w:r>
      <w:r w:rsidR="00992FF6">
        <w:lastRenderedPageBreak/>
        <w:t>y Autorización para actividad privada al cese de altos cargos en la AGE o asimilados en CCAA o EELL</w:t>
      </w:r>
      <w:r w:rsidR="000C0C8A">
        <w:t xml:space="preserve">, ya que </w:t>
      </w:r>
      <w:r w:rsidR="00992FF6">
        <w:t>la información publicada ha quedado obsoleta.</w:t>
      </w:r>
    </w:p>
    <w:p w14:paraId="6973F1B5" w14:textId="77777777" w:rsidR="00992FF6" w:rsidRPr="00396A23" w:rsidRDefault="00992FF6" w:rsidP="00992FF6">
      <w:pPr>
        <w:pStyle w:val="Cuerpodelboletn"/>
        <w:spacing w:before="120" w:after="120" w:line="276" w:lineRule="auto"/>
        <w:ind w:left="284"/>
      </w:pPr>
    </w:p>
    <w:p w14:paraId="36722D24" w14:textId="77777777" w:rsidR="007A0664" w:rsidRPr="001C00DE" w:rsidRDefault="007A0664" w:rsidP="00DA0204">
      <w:pPr>
        <w:pStyle w:val="Prrafodelista"/>
        <w:numPr>
          <w:ilvl w:val="0"/>
          <w:numId w:val="1"/>
        </w:numPr>
        <w:ind w:left="851" w:hanging="567"/>
        <w:rPr>
          <w:b/>
          <w:color w:val="3C8378"/>
          <w:sz w:val="32"/>
          <w:szCs w:val="24"/>
        </w:rPr>
      </w:pPr>
      <w:r w:rsidRPr="001C00DE">
        <w:rPr>
          <w:b/>
          <w:color w:val="3C8378"/>
          <w:sz w:val="32"/>
          <w:szCs w:val="24"/>
        </w:rPr>
        <w:t xml:space="preserve">Conclusiones </w:t>
      </w:r>
    </w:p>
    <w:p w14:paraId="553AA0C2" w14:textId="7DFA646A" w:rsidR="007A0664" w:rsidRPr="00396A23" w:rsidRDefault="007A0664" w:rsidP="00521AA8">
      <w:pPr>
        <w:spacing w:before="120" w:after="120"/>
        <w:ind w:left="284"/>
        <w:jc w:val="both"/>
      </w:pPr>
      <w:r w:rsidRPr="00396A23">
        <w:t>En 202</w:t>
      </w:r>
      <w:r>
        <w:t xml:space="preserve">3 </w:t>
      </w:r>
      <w:r w:rsidRPr="00396A23">
        <w:t xml:space="preserve">se realizó una primera evaluación de cumplimiento de las obligaciones de publicidad activa por parte </w:t>
      </w:r>
      <w:r w:rsidR="002E3EA8">
        <w:t xml:space="preserve">de </w:t>
      </w:r>
      <w:r w:rsidR="00021D8F">
        <w:t xml:space="preserve">la Autoridad Portuaria de </w:t>
      </w:r>
      <w:r w:rsidR="00992FF6">
        <w:t>Almería</w:t>
      </w:r>
      <w:r w:rsidRPr="00396A23">
        <w:t xml:space="preserve">. El índice de cumplimiento alcanzado se situó en el </w:t>
      </w:r>
      <w:r w:rsidR="00021D8F">
        <w:t>3</w:t>
      </w:r>
      <w:r w:rsidR="00992FF6">
        <w:t>7,5</w:t>
      </w:r>
      <w:r w:rsidRPr="00396A23">
        <w:t xml:space="preserve">% y, a partir de las evidencias obtenidas en la evaluación, este Consejo efectuó </w:t>
      </w:r>
      <w:r w:rsidR="001A3A54">
        <w:t>2</w:t>
      </w:r>
      <w:r w:rsidR="00992FF6">
        <w:t>1</w:t>
      </w:r>
      <w:r w:rsidRPr="00396A23">
        <w:t xml:space="preserve"> recomendaciones, cuya finalidad era la mejora del cumplimiento de la LTAIBG por parte de la organización.</w:t>
      </w:r>
    </w:p>
    <w:p w14:paraId="453614C8" w14:textId="36ACF1CB"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021D8F">
        <w:t xml:space="preserve">la </w:t>
      </w:r>
      <w:r w:rsidR="00992FF6">
        <w:t xml:space="preserve">Autoridad Portuaria de Almería </w:t>
      </w:r>
      <w:r w:rsidR="000C0C8A">
        <w:t>h</w:t>
      </w:r>
      <w:r w:rsidRPr="00396A23">
        <w:t xml:space="preserve">abía aplicado </w:t>
      </w:r>
      <w:r w:rsidR="00992FF6">
        <w:t>cuatro</w:t>
      </w:r>
      <w:r w:rsidR="00E16E35">
        <w:t xml:space="preserve"> de las</w:t>
      </w:r>
      <w:r w:rsidRPr="00396A23">
        <w:t xml:space="preserve"> recomendaciones derivadas de la evaluación </w:t>
      </w:r>
      <w:r w:rsidR="00021D8F">
        <w:t xml:space="preserve">de </w:t>
      </w:r>
      <w:r w:rsidRPr="00396A23">
        <w:t>202</w:t>
      </w:r>
      <w:r>
        <w:t>3</w:t>
      </w:r>
      <w:r w:rsidR="00B14926">
        <w:t xml:space="preserve"> y que había habido que revisar a la baja otra cumplida en ese año</w:t>
      </w:r>
      <w:r w:rsidRPr="00396A23">
        <w:t xml:space="preserve">, lo que se tradujo en un </w:t>
      </w:r>
      <w:r w:rsidR="00992FF6">
        <w:t>in</w:t>
      </w:r>
      <w:r w:rsidRPr="00396A23">
        <w:t xml:space="preserve">cremento de su Índice de Cumplimiento en </w:t>
      </w:r>
      <w:r w:rsidR="00992FF6">
        <w:t>0,3</w:t>
      </w:r>
      <w:r w:rsidRPr="00396A23">
        <w:t xml:space="preserve"> puntos porcentuales,</w:t>
      </w:r>
      <w:r w:rsidR="00021D8F">
        <w:t xml:space="preserve"> </w:t>
      </w:r>
      <w:r w:rsidRPr="00396A23">
        <w:t xml:space="preserve">alcanzando el </w:t>
      </w:r>
      <w:r w:rsidR="00B14926">
        <w:t>3</w:t>
      </w:r>
      <w:r w:rsidR="00992FF6">
        <w:t>7,8</w:t>
      </w:r>
      <w:r w:rsidRPr="00396A23">
        <w:t>%.</w:t>
      </w:r>
    </w:p>
    <w:p w14:paraId="46C8227C" w14:textId="23EA8438" w:rsidR="007A0664" w:rsidRPr="00396A23" w:rsidRDefault="007A0664" w:rsidP="00521AA8">
      <w:pPr>
        <w:spacing w:before="120" w:after="120"/>
        <w:ind w:left="284"/>
        <w:jc w:val="both"/>
      </w:pPr>
      <w:r w:rsidRPr="00396A23">
        <w:t xml:space="preserve">Dado que el nivel de cumplimiento de la LTAIBG por parte </w:t>
      </w:r>
      <w:r w:rsidR="001A3A54">
        <w:t xml:space="preserve">de </w:t>
      </w:r>
      <w:r w:rsidR="007D1FDC">
        <w:t xml:space="preserve">la </w:t>
      </w:r>
      <w:r w:rsidR="00992FF6">
        <w:t>Autoridad Portuaria de Almería</w:t>
      </w:r>
      <w:r w:rsidR="00992FF6" w:rsidRPr="00396A23">
        <w:t xml:space="preserve"> </w:t>
      </w:r>
      <w:r w:rsidRPr="00396A23">
        <w:t xml:space="preserve">era insuficiente, se decidió por parte de este CTBG incluir </w:t>
      </w:r>
      <w:r w:rsidR="001A3A54">
        <w:t xml:space="preserve">a </w:t>
      </w:r>
      <w:r w:rsidR="007D1FDC">
        <w:t xml:space="preserve">la </w:t>
      </w:r>
      <w:r w:rsidR="00992FF6">
        <w:t>Autoridad Portuaria de Almería</w:t>
      </w:r>
      <w:r w:rsidR="001A3A54" w:rsidRPr="00396A23">
        <w:t xml:space="preserve"> </w:t>
      </w:r>
      <w:r w:rsidRPr="00396A23">
        <w:t>en el Plan de evaluación 202</w:t>
      </w:r>
      <w:r>
        <w:t>5</w:t>
      </w:r>
      <w:r w:rsidRPr="00396A23">
        <w:t xml:space="preserve"> y realizar una tercera evaluación de cumplimiento. </w:t>
      </w:r>
    </w:p>
    <w:p w14:paraId="06DFC31F" w14:textId="30B8DCDB"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7D1FDC">
        <w:t xml:space="preserve">la </w:t>
      </w:r>
      <w:r w:rsidR="00992FF6">
        <w:t>Autoridad Portuaria de Almería ha aumentado en 4,</w:t>
      </w:r>
      <w:r w:rsidR="001F63C1">
        <w:t>3</w:t>
      </w:r>
      <w:r w:rsidR="00992FF6">
        <w:t xml:space="preserve"> puntos porcentuales</w:t>
      </w:r>
      <w:r w:rsidRPr="00396A23">
        <w:t xml:space="preserve"> respecto de los valores alcanzados en 202</w:t>
      </w:r>
      <w:r>
        <w:t>4</w:t>
      </w:r>
      <w:r w:rsidRPr="00396A23">
        <w:t>, dado que</w:t>
      </w:r>
      <w:r w:rsidR="00992FF6">
        <w:t xml:space="preserve"> se han aplicado dos </w:t>
      </w:r>
      <w:r w:rsidRPr="00396A23">
        <w:t>de las recomendaciones derivadas de la evaluación realizada en ese año</w:t>
      </w:r>
      <w:r w:rsidR="00B14926">
        <w:t xml:space="preserve">, </w:t>
      </w:r>
      <w:r w:rsidR="00992FF6">
        <w:t xml:space="preserve">aunque </w:t>
      </w:r>
      <w:r w:rsidR="00B14926">
        <w:t xml:space="preserve">también </w:t>
      </w:r>
      <w:r w:rsidRPr="00396A23">
        <w:t xml:space="preserve">ha sido preciso revisar a la baja la valoración de </w:t>
      </w:r>
      <w:r w:rsidR="007D1FDC">
        <w:t>otra</w:t>
      </w:r>
      <w:r w:rsidR="00992FF6">
        <w:t>s</w:t>
      </w:r>
      <w:r w:rsidR="00082566">
        <w:t xml:space="preserve"> </w:t>
      </w:r>
      <w:r w:rsidR="00992FF6">
        <w:t xml:space="preserve">dos </w:t>
      </w:r>
      <w:r w:rsidR="00E16E35">
        <w:t>obligaci</w:t>
      </w:r>
      <w:r w:rsidR="00992FF6">
        <w:t>ones</w:t>
      </w:r>
      <w:r w:rsidRPr="00396A23">
        <w:t xml:space="preserve">. </w:t>
      </w:r>
    </w:p>
    <w:p w14:paraId="7BD81A00" w14:textId="197D443B" w:rsidR="0058777B" w:rsidRDefault="0058777B" w:rsidP="0058777B">
      <w:pPr>
        <w:spacing w:before="120" w:after="120"/>
        <w:ind w:left="284"/>
        <w:jc w:val="both"/>
      </w:pPr>
      <w:r w:rsidRPr="00396A23">
        <w:t>Por todo lo que antecede</w:t>
      </w:r>
      <w:r>
        <w:t>,</w:t>
      </w:r>
      <w:r w:rsidRPr="00396A23">
        <w:t xml:space="preserve"> y tras la realización de tres evaluaciones </w:t>
      </w:r>
      <w:r>
        <w:t>en las que la progresión no ha sido la esperada</w:t>
      </w:r>
      <w:r w:rsidRPr="00396A23">
        <w:t xml:space="preserve">, este Consejo </w:t>
      </w:r>
      <w:r>
        <w:t>considera necesario</w:t>
      </w:r>
      <w:r w:rsidRPr="00396A23">
        <w:t xml:space="preserve"> </w:t>
      </w:r>
      <w:r>
        <w:t>que, para lograr el pleno cumplimiento de las obligaciones establecidas en la LTAIBG, la Autoridad Portuaria de Almería</w:t>
      </w:r>
      <w:r w:rsidRPr="00396A23">
        <w:t xml:space="preserve"> proceda</w:t>
      </w:r>
      <w:r>
        <w:t xml:space="preserve"> </w:t>
      </w:r>
      <w:r w:rsidRPr="00396A23">
        <w:t>a la subsanación de los siguientes incumplimientos en los términos que se establecen a continuación:</w:t>
      </w:r>
      <w:r>
        <w:t xml:space="preserve"> </w:t>
      </w:r>
    </w:p>
    <w:p w14:paraId="336BA048" w14:textId="781D16B0" w:rsidR="00FF2C5A" w:rsidRDefault="00FF2C5A" w:rsidP="00FC0352">
      <w:pPr>
        <w:pStyle w:val="Prrafodelista"/>
        <w:numPr>
          <w:ilvl w:val="0"/>
          <w:numId w:val="7"/>
        </w:numPr>
        <w:jc w:val="both"/>
        <w:rPr>
          <w:bCs/>
        </w:rPr>
      </w:pPr>
      <w:r>
        <w:rPr>
          <w:bCs/>
        </w:rPr>
        <w:t>Publicar las normas generales que definen el marco jurídico general en el que se desenvuelven las actividades de la AP.</w:t>
      </w:r>
    </w:p>
    <w:p w14:paraId="066CE2FC" w14:textId="45AA5AD6" w:rsidR="00E16E35" w:rsidRPr="00E16E35" w:rsidRDefault="00E16E35" w:rsidP="00FC0352">
      <w:pPr>
        <w:pStyle w:val="Prrafodelista"/>
        <w:numPr>
          <w:ilvl w:val="0"/>
          <w:numId w:val="7"/>
        </w:numPr>
        <w:jc w:val="both"/>
        <w:rPr>
          <w:bCs/>
        </w:rPr>
      </w:pPr>
      <w:r>
        <w:rPr>
          <w:bCs/>
        </w:rPr>
        <w:t xml:space="preserve">Publicar, </w:t>
      </w:r>
      <w:r w:rsidRPr="00E16E35">
        <w:rPr>
          <w:bCs/>
        </w:rPr>
        <w:t xml:space="preserve">de forma </w:t>
      </w:r>
      <w:r w:rsidR="001A3A54">
        <w:rPr>
          <w:bCs/>
        </w:rPr>
        <w:t>accesible</w:t>
      </w:r>
      <w:r w:rsidRPr="00E16E35">
        <w:rPr>
          <w:bCs/>
        </w:rPr>
        <w:t>, los planes y programas que ordenan estratégica y operativamente las actividades del organismo.</w:t>
      </w:r>
    </w:p>
    <w:p w14:paraId="1A4C8C28" w14:textId="678B4C27" w:rsidR="00E16E35" w:rsidRPr="00E16E35" w:rsidRDefault="00E16E35" w:rsidP="00FC0352">
      <w:pPr>
        <w:pStyle w:val="Prrafodelista"/>
        <w:numPr>
          <w:ilvl w:val="0"/>
          <w:numId w:val="7"/>
        </w:numPr>
        <w:jc w:val="both"/>
        <w:rPr>
          <w:bCs/>
        </w:rPr>
      </w:pPr>
      <w:r w:rsidRPr="00E16E35">
        <w:rPr>
          <w:bCs/>
        </w:rPr>
        <w:t>Publicar el grado de cumplimiento y resultados de los planes y programas.</w:t>
      </w:r>
    </w:p>
    <w:p w14:paraId="7897835C" w14:textId="7D314C57" w:rsidR="007A0664" w:rsidRPr="00B14926" w:rsidRDefault="00E16E35" w:rsidP="00FC0352">
      <w:pPr>
        <w:pStyle w:val="Prrafodelista"/>
        <w:numPr>
          <w:ilvl w:val="0"/>
          <w:numId w:val="7"/>
        </w:numPr>
        <w:jc w:val="both"/>
      </w:pPr>
      <w:r w:rsidRPr="00E16E35">
        <w:rPr>
          <w:bCs/>
        </w:rPr>
        <w:t>Publicar los indicadores de medida y valoración del cumplimiento de los objetivos de los planes y programas.</w:t>
      </w:r>
    </w:p>
    <w:p w14:paraId="674A9CBD" w14:textId="4884B5B3" w:rsidR="00B14926" w:rsidRPr="007D1FDC" w:rsidRDefault="00FE3595" w:rsidP="00FC0352">
      <w:pPr>
        <w:pStyle w:val="Prrafodelista"/>
        <w:numPr>
          <w:ilvl w:val="0"/>
          <w:numId w:val="7"/>
        </w:numPr>
        <w:jc w:val="both"/>
      </w:pPr>
      <w:r>
        <w:rPr>
          <w:bCs/>
        </w:rPr>
        <w:t>Publicar los documentos que deban ser sometidos a información pública en aplicación de normativa sectorial</w:t>
      </w:r>
      <w:r w:rsidR="00B14926">
        <w:rPr>
          <w:bCs/>
        </w:rPr>
        <w:t>.</w:t>
      </w:r>
    </w:p>
    <w:p w14:paraId="61CF549F" w14:textId="38E02B29" w:rsidR="00E16E35" w:rsidRDefault="00E16E35" w:rsidP="00FC0352">
      <w:pPr>
        <w:pStyle w:val="Prrafodelista"/>
        <w:numPr>
          <w:ilvl w:val="0"/>
          <w:numId w:val="7"/>
        </w:numPr>
        <w:jc w:val="both"/>
      </w:pPr>
      <w:r>
        <w:t>Publicar</w:t>
      </w:r>
      <w:r w:rsidRPr="00E16E35">
        <w:t xml:space="preserve"> información sobre modificaciones de contratos.</w:t>
      </w:r>
    </w:p>
    <w:p w14:paraId="69EE3DBD" w14:textId="74B726B3" w:rsidR="00E16E35" w:rsidRPr="00E16E35" w:rsidRDefault="00E16E35" w:rsidP="00FC0352">
      <w:pPr>
        <w:pStyle w:val="Prrafodelista"/>
        <w:numPr>
          <w:ilvl w:val="0"/>
          <w:numId w:val="7"/>
        </w:numPr>
        <w:jc w:val="both"/>
      </w:pPr>
      <w:r>
        <w:t>Publicar</w:t>
      </w:r>
      <w:r w:rsidRPr="00E16E35">
        <w:t xml:space="preserve"> información sobre la distribución porcentual expresada en términos presupuestarios de los contratos adjudicados según procedimiento de licitación.</w:t>
      </w:r>
    </w:p>
    <w:p w14:paraId="605EFDE3" w14:textId="77777777" w:rsidR="008D5CD7" w:rsidRDefault="008D5CD7" w:rsidP="008D5CD7">
      <w:pPr>
        <w:pStyle w:val="Prrafodelista"/>
        <w:numPr>
          <w:ilvl w:val="0"/>
          <w:numId w:val="7"/>
        </w:numPr>
        <w:jc w:val="both"/>
      </w:pPr>
      <w:r w:rsidRPr="00C53371">
        <w:t>Publicar información estadística sobre el número y el porcentaje en volumen presupuestario de contratos adjudicados a PYMES según tipo de contrato y según procedimiento de licitación.</w:t>
      </w:r>
    </w:p>
    <w:p w14:paraId="2ECD4488" w14:textId="5F265026" w:rsidR="00E16E35" w:rsidRPr="00E16E35" w:rsidRDefault="00E16E35" w:rsidP="00FC0352">
      <w:pPr>
        <w:pStyle w:val="Prrafodelista"/>
        <w:numPr>
          <w:ilvl w:val="0"/>
          <w:numId w:val="7"/>
        </w:numPr>
        <w:jc w:val="both"/>
      </w:pPr>
      <w:r>
        <w:t>Publicar información</w:t>
      </w:r>
      <w:r w:rsidRPr="00E16E35">
        <w:t xml:space="preserve"> sobre encomiendas derivadas de convenios.</w:t>
      </w:r>
    </w:p>
    <w:p w14:paraId="13CAED13" w14:textId="258766CC" w:rsidR="00E16E35" w:rsidRPr="00E16E35" w:rsidRDefault="00E16E35" w:rsidP="00FC0352">
      <w:pPr>
        <w:pStyle w:val="Prrafodelista"/>
        <w:numPr>
          <w:ilvl w:val="0"/>
          <w:numId w:val="7"/>
        </w:numPr>
        <w:jc w:val="both"/>
      </w:pPr>
      <w:r>
        <w:t xml:space="preserve">Publicar </w:t>
      </w:r>
      <w:r w:rsidRPr="00E16E35">
        <w:t>información sobre subcontrataciones.</w:t>
      </w:r>
    </w:p>
    <w:p w14:paraId="6AF5B94F" w14:textId="54DBC0CA" w:rsidR="00E16E35" w:rsidRPr="00E16E35" w:rsidRDefault="00E16E35" w:rsidP="00FC0352">
      <w:pPr>
        <w:pStyle w:val="Prrafodelista"/>
        <w:numPr>
          <w:ilvl w:val="0"/>
          <w:numId w:val="7"/>
        </w:numPr>
        <w:jc w:val="both"/>
      </w:pPr>
      <w:r>
        <w:lastRenderedPageBreak/>
        <w:t>Publicar</w:t>
      </w:r>
      <w:r w:rsidRPr="00E16E35">
        <w:t xml:space="preserve"> información sobre subvenciones concedidas por el organismo a terceros.</w:t>
      </w:r>
    </w:p>
    <w:p w14:paraId="1E6B9482" w14:textId="125531E6" w:rsidR="00E16E35" w:rsidRPr="00E16E35" w:rsidRDefault="00E16E35" w:rsidP="00FC0352">
      <w:pPr>
        <w:pStyle w:val="Prrafodelista"/>
        <w:numPr>
          <w:ilvl w:val="0"/>
          <w:numId w:val="7"/>
        </w:numPr>
        <w:jc w:val="both"/>
      </w:pPr>
      <w:r>
        <w:t>Publicar</w:t>
      </w:r>
      <w:r w:rsidRPr="00E16E35">
        <w:t xml:space="preserve"> información sobre los informes de auditoría de cuentas y de fiscalización realizados por el Tribunal de Cuentas.</w:t>
      </w:r>
    </w:p>
    <w:p w14:paraId="202D01EA" w14:textId="742BBCEB" w:rsidR="00E16E35" w:rsidRPr="00E16E35" w:rsidRDefault="00E16E35" w:rsidP="00FC0352">
      <w:pPr>
        <w:pStyle w:val="Prrafodelista"/>
        <w:numPr>
          <w:ilvl w:val="0"/>
          <w:numId w:val="7"/>
        </w:numPr>
        <w:jc w:val="both"/>
      </w:pPr>
      <w:r>
        <w:t>Publicar</w:t>
      </w:r>
      <w:r w:rsidRPr="00E16E35">
        <w:t xml:space="preserve"> información </w:t>
      </w:r>
      <w:r w:rsidR="007D1FDC">
        <w:t xml:space="preserve">actualizada </w:t>
      </w:r>
      <w:r w:rsidRPr="00E16E35">
        <w:t>sobre las retribuciones anuales de los altos cargos y máximos responsables.</w:t>
      </w:r>
    </w:p>
    <w:p w14:paraId="79AF3ACE" w14:textId="12709337" w:rsidR="00E16E35" w:rsidRDefault="00E16E35" w:rsidP="00FC0352">
      <w:pPr>
        <w:pStyle w:val="Prrafodelista"/>
        <w:numPr>
          <w:ilvl w:val="0"/>
          <w:numId w:val="7"/>
        </w:numPr>
        <w:jc w:val="both"/>
      </w:pPr>
      <w:r>
        <w:t>Publicar</w:t>
      </w:r>
      <w:r w:rsidRPr="00E16E35">
        <w:t xml:space="preserve"> información sobre indemnizaciones percibidas por altos cargos y máximos responsables con ocasión del abandono del cargo.</w:t>
      </w:r>
    </w:p>
    <w:p w14:paraId="03CC5277" w14:textId="01084ABB" w:rsidR="00B14926" w:rsidRPr="00E16E35" w:rsidRDefault="00B14926" w:rsidP="00FC0352">
      <w:pPr>
        <w:pStyle w:val="Prrafodelista"/>
        <w:numPr>
          <w:ilvl w:val="0"/>
          <w:numId w:val="7"/>
        </w:numPr>
        <w:jc w:val="both"/>
      </w:pPr>
      <w:r>
        <w:t>Publicar las resoluciones de autorización o reconocimiento de compatibilidad que afecten a los empleados</w:t>
      </w:r>
      <w:r w:rsidR="00FE3595">
        <w:t xml:space="preserve"> en la página web de la AP</w:t>
      </w:r>
      <w:r>
        <w:t>.</w:t>
      </w:r>
    </w:p>
    <w:p w14:paraId="2C8A3247" w14:textId="14CE43F5" w:rsidR="00E16E35" w:rsidRPr="00E16E35" w:rsidRDefault="00E16E35" w:rsidP="00FC0352">
      <w:pPr>
        <w:pStyle w:val="Prrafodelista"/>
        <w:numPr>
          <w:ilvl w:val="0"/>
          <w:numId w:val="7"/>
        </w:numPr>
        <w:jc w:val="both"/>
      </w:pPr>
      <w:r>
        <w:t>Publicar</w:t>
      </w:r>
      <w:r w:rsidRPr="00E16E35">
        <w:t xml:space="preserve"> información sobre autorizaciones para actividad privada al cese de altos cargos en la AGE.</w:t>
      </w:r>
    </w:p>
    <w:p w14:paraId="002AF39D" w14:textId="7F1951B3" w:rsidR="001A3A54" w:rsidRDefault="001A3A54" w:rsidP="00FC0352">
      <w:pPr>
        <w:pStyle w:val="Prrafodelista"/>
        <w:numPr>
          <w:ilvl w:val="0"/>
          <w:numId w:val="7"/>
        </w:numPr>
        <w:jc w:val="both"/>
      </w:pPr>
      <w:r>
        <w:t>Publicar la relación de los bienes inmuebles que sean propiedad del organismo o sobre los que ostente algún derecho real.</w:t>
      </w:r>
    </w:p>
    <w:p w14:paraId="2E1CB905" w14:textId="4FE0EF09" w:rsidR="00082566" w:rsidRDefault="00082566" w:rsidP="00FC0352">
      <w:pPr>
        <w:pStyle w:val="Prrafodelista"/>
        <w:numPr>
          <w:ilvl w:val="0"/>
          <w:numId w:val="7"/>
        </w:numPr>
        <w:jc w:val="both"/>
      </w:pPr>
      <w:r>
        <w:t>Datar y/o actualizar la información sujeta a obligación.</w:t>
      </w:r>
    </w:p>
    <w:p w14:paraId="5AAC0AEB" w14:textId="77777777" w:rsidR="00E16E35" w:rsidRPr="005A3C4E" w:rsidRDefault="00E16E35" w:rsidP="00E16E35">
      <w:pPr>
        <w:pStyle w:val="Prrafodelista"/>
        <w:ind w:left="1440"/>
        <w:jc w:val="both"/>
      </w:pPr>
    </w:p>
    <w:p w14:paraId="67974A85" w14:textId="55FCF20A" w:rsidR="007A0664" w:rsidRPr="005A3C4E" w:rsidRDefault="007A0664" w:rsidP="00ED38C8">
      <w:pPr>
        <w:ind w:left="6372" w:firstLine="708"/>
        <w:jc w:val="right"/>
      </w:pPr>
      <w:r w:rsidRPr="005A3C4E">
        <w:t xml:space="preserve">Madrid, </w:t>
      </w:r>
      <w:r w:rsidR="005A7894">
        <w:t>octubre</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EC4B9A"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3354E8F8"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587A" w14:textId="77777777" w:rsidR="00D2408D" w:rsidRDefault="00D2408D" w:rsidP="00932008">
      <w:pPr>
        <w:spacing w:after="0" w:line="240" w:lineRule="auto"/>
      </w:pPr>
      <w:r>
        <w:separator/>
      </w:r>
    </w:p>
  </w:endnote>
  <w:endnote w:type="continuationSeparator" w:id="0">
    <w:p w14:paraId="4CB18AD2" w14:textId="77777777" w:rsidR="00D2408D" w:rsidRDefault="00D2408D"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2"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0667" w14:textId="77777777" w:rsidR="00D2408D" w:rsidRDefault="00D2408D" w:rsidP="00932008">
      <w:pPr>
        <w:spacing w:after="0" w:line="240" w:lineRule="auto"/>
      </w:pPr>
      <w:r>
        <w:separator/>
      </w:r>
    </w:p>
  </w:footnote>
  <w:footnote w:type="continuationSeparator" w:id="0">
    <w:p w14:paraId="4261F29B" w14:textId="77777777" w:rsidR="00D2408D" w:rsidRDefault="00D2408D"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2BAF0467"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7E2C8D16"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C733B19"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3"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4"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5"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6"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7"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8"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9"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40"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1"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397" type="#_x0000_t75" style="width:9pt;height:9pt" o:bullet="t">
        <v:imagedata r:id="rId1" o:title="BD14533_"/>
      </v:shape>
    </w:pict>
  </w:numPicBullet>
  <w:numPicBullet w:numPicBulletId="1">
    <w:pict>
      <v:shape id="_x0000_i8398" type="#_x0000_t75" style="width:9pt;height:9pt" o:bullet="t">
        <v:imagedata r:id="rId2" o:title="BD14533_"/>
      </v:shape>
    </w:pict>
  </w:numPicBullet>
  <w:abstractNum w:abstractNumId="0" w15:restartNumberingAfterBreak="0">
    <w:nsid w:val="02C918E1"/>
    <w:multiLevelType w:val="hybridMultilevel"/>
    <w:tmpl w:val="5E9856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9F627A"/>
    <w:multiLevelType w:val="hybridMultilevel"/>
    <w:tmpl w:val="43FC9494"/>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502A92"/>
    <w:multiLevelType w:val="hybridMultilevel"/>
    <w:tmpl w:val="AFAA9F7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CD6552"/>
    <w:multiLevelType w:val="hybridMultilevel"/>
    <w:tmpl w:val="992252C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21D6899"/>
    <w:multiLevelType w:val="hybridMultilevel"/>
    <w:tmpl w:val="0500264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7446FB"/>
    <w:multiLevelType w:val="hybridMultilevel"/>
    <w:tmpl w:val="8A78B9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9E469A"/>
    <w:multiLevelType w:val="hybridMultilevel"/>
    <w:tmpl w:val="767859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0C87896"/>
    <w:multiLevelType w:val="hybridMultilevel"/>
    <w:tmpl w:val="5492FA3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42E21855"/>
    <w:multiLevelType w:val="hybridMultilevel"/>
    <w:tmpl w:val="3BE4197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55EB6E43"/>
    <w:multiLevelType w:val="hybridMultilevel"/>
    <w:tmpl w:val="3D346EE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6C22FA"/>
    <w:multiLevelType w:val="hybridMultilevel"/>
    <w:tmpl w:val="287EDA10"/>
    <w:lvl w:ilvl="0" w:tplc="0C0A0003">
      <w:start w:val="1"/>
      <w:numFmt w:val="bullet"/>
      <w:lvlText w:val="o"/>
      <w:lvlJc w:val="left"/>
      <w:pPr>
        <w:ind w:left="1440" w:hanging="360"/>
      </w:pPr>
      <w:rPr>
        <w:rFonts w:ascii="Courier New" w:hAnsi="Courier New" w:cs="Courier New" w:hint="default"/>
        <w:color w:val="00B050"/>
      </w:rPr>
    </w:lvl>
    <w:lvl w:ilvl="1" w:tplc="E3421DD8">
      <w:start w:val="1"/>
      <w:numFmt w:val="bullet"/>
      <w:lvlText w:val="o"/>
      <w:lvlJc w:val="left"/>
      <w:pPr>
        <w:ind w:left="2160" w:hanging="360"/>
      </w:pPr>
      <w:rPr>
        <w:rFonts w:ascii="Courier New" w:hAnsi="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6EF863B2"/>
    <w:multiLevelType w:val="hybridMultilevel"/>
    <w:tmpl w:val="D2B89088"/>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78540B80"/>
    <w:multiLevelType w:val="hybridMultilevel"/>
    <w:tmpl w:val="EB2CAE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B831B17"/>
    <w:multiLevelType w:val="hybridMultilevel"/>
    <w:tmpl w:val="49CA498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7D352DFF"/>
    <w:multiLevelType w:val="hybridMultilevel"/>
    <w:tmpl w:val="5B623FD6"/>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0"/>
  </w:num>
  <w:num w:numId="4">
    <w:abstractNumId w:val="9"/>
  </w:num>
  <w:num w:numId="5">
    <w:abstractNumId w:val="7"/>
  </w:num>
  <w:num w:numId="6">
    <w:abstractNumId w:val="16"/>
  </w:num>
  <w:num w:numId="7">
    <w:abstractNumId w:val="15"/>
  </w:num>
  <w:num w:numId="8">
    <w:abstractNumId w:val="21"/>
  </w:num>
  <w:num w:numId="9">
    <w:abstractNumId w:val="8"/>
  </w:num>
  <w:num w:numId="10">
    <w:abstractNumId w:val="19"/>
  </w:num>
  <w:num w:numId="11">
    <w:abstractNumId w:val="4"/>
  </w:num>
  <w:num w:numId="12">
    <w:abstractNumId w:val="20"/>
  </w:num>
  <w:num w:numId="13">
    <w:abstractNumId w:val="0"/>
  </w:num>
  <w:num w:numId="14">
    <w:abstractNumId w:val="5"/>
  </w:num>
  <w:num w:numId="15">
    <w:abstractNumId w:val="14"/>
  </w:num>
  <w:num w:numId="16">
    <w:abstractNumId w:val="18"/>
  </w:num>
  <w:num w:numId="17">
    <w:abstractNumId w:val="13"/>
  </w:num>
  <w:num w:numId="18">
    <w:abstractNumId w:val="12"/>
  </w:num>
  <w:num w:numId="19">
    <w:abstractNumId w:val="11"/>
  </w:num>
  <w:num w:numId="20">
    <w:abstractNumId w:val="3"/>
  </w:num>
  <w:num w:numId="21">
    <w:abstractNumId w:val="1"/>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2FDA"/>
    <w:rsid w:val="00016115"/>
    <w:rsid w:val="00021D8F"/>
    <w:rsid w:val="000262A3"/>
    <w:rsid w:val="00027D55"/>
    <w:rsid w:val="000333DE"/>
    <w:rsid w:val="000459CC"/>
    <w:rsid w:val="000504F6"/>
    <w:rsid w:val="00055544"/>
    <w:rsid w:val="000807E2"/>
    <w:rsid w:val="00082566"/>
    <w:rsid w:val="00091D2B"/>
    <w:rsid w:val="000965B3"/>
    <w:rsid w:val="000B0FBA"/>
    <w:rsid w:val="000C0C8A"/>
    <w:rsid w:val="000C6CFF"/>
    <w:rsid w:val="000D37BA"/>
    <w:rsid w:val="000E4352"/>
    <w:rsid w:val="000E62B9"/>
    <w:rsid w:val="000F2417"/>
    <w:rsid w:val="000F269D"/>
    <w:rsid w:val="00102733"/>
    <w:rsid w:val="00102EC4"/>
    <w:rsid w:val="00110B79"/>
    <w:rsid w:val="0011279F"/>
    <w:rsid w:val="001400C0"/>
    <w:rsid w:val="001561A4"/>
    <w:rsid w:val="00156A51"/>
    <w:rsid w:val="00175BCB"/>
    <w:rsid w:val="00186FE9"/>
    <w:rsid w:val="00194552"/>
    <w:rsid w:val="001A17D1"/>
    <w:rsid w:val="001A3A54"/>
    <w:rsid w:val="001C72D3"/>
    <w:rsid w:val="001D0329"/>
    <w:rsid w:val="001D55FD"/>
    <w:rsid w:val="001E30F9"/>
    <w:rsid w:val="001F1FD6"/>
    <w:rsid w:val="001F63C1"/>
    <w:rsid w:val="00203CD9"/>
    <w:rsid w:val="00204440"/>
    <w:rsid w:val="00206263"/>
    <w:rsid w:val="0021059E"/>
    <w:rsid w:val="00231B7E"/>
    <w:rsid w:val="00235095"/>
    <w:rsid w:val="00254323"/>
    <w:rsid w:val="002562C9"/>
    <w:rsid w:val="00280DE8"/>
    <w:rsid w:val="00285021"/>
    <w:rsid w:val="002A154B"/>
    <w:rsid w:val="002D04DC"/>
    <w:rsid w:val="002D51FC"/>
    <w:rsid w:val="002E3EA8"/>
    <w:rsid w:val="002E6466"/>
    <w:rsid w:val="002F2850"/>
    <w:rsid w:val="00353A72"/>
    <w:rsid w:val="003630AF"/>
    <w:rsid w:val="00365096"/>
    <w:rsid w:val="00374113"/>
    <w:rsid w:val="00384A99"/>
    <w:rsid w:val="003B1B0D"/>
    <w:rsid w:val="003B4274"/>
    <w:rsid w:val="003B7F67"/>
    <w:rsid w:val="003D3F6C"/>
    <w:rsid w:val="003E3018"/>
    <w:rsid w:val="003F271E"/>
    <w:rsid w:val="003F572A"/>
    <w:rsid w:val="00410525"/>
    <w:rsid w:val="00421CCF"/>
    <w:rsid w:val="00442DDF"/>
    <w:rsid w:val="00466D7A"/>
    <w:rsid w:val="004A4F6E"/>
    <w:rsid w:val="004F2655"/>
    <w:rsid w:val="00521AA8"/>
    <w:rsid w:val="00521DA9"/>
    <w:rsid w:val="00524341"/>
    <w:rsid w:val="005260B7"/>
    <w:rsid w:val="005366E7"/>
    <w:rsid w:val="00544E0C"/>
    <w:rsid w:val="00547DC2"/>
    <w:rsid w:val="00552149"/>
    <w:rsid w:val="00560D54"/>
    <w:rsid w:val="00561402"/>
    <w:rsid w:val="0057532F"/>
    <w:rsid w:val="0058777B"/>
    <w:rsid w:val="005A1669"/>
    <w:rsid w:val="005A1BD7"/>
    <w:rsid w:val="005A3C4E"/>
    <w:rsid w:val="005A771D"/>
    <w:rsid w:val="005A7894"/>
    <w:rsid w:val="005B19E4"/>
    <w:rsid w:val="005E0CA3"/>
    <w:rsid w:val="005F0BDE"/>
    <w:rsid w:val="005F29B8"/>
    <w:rsid w:val="00605E0D"/>
    <w:rsid w:val="0060669B"/>
    <w:rsid w:val="00615BE4"/>
    <w:rsid w:val="006439A2"/>
    <w:rsid w:val="00647F81"/>
    <w:rsid w:val="00671D67"/>
    <w:rsid w:val="0069157E"/>
    <w:rsid w:val="006963A9"/>
    <w:rsid w:val="006A16DF"/>
    <w:rsid w:val="006A2766"/>
    <w:rsid w:val="006A760C"/>
    <w:rsid w:val="006C5A9D"/>
    <w:rsid w:val="006D1122"/>
    <w:rsid w:val="006E5667"/>
    <w:rsid w:val="00710031"/>
    <w:rsid w:val="00715014"/>
    <w:rsid w:val="00716924"/>
    <w:rsid w:val="00716F29"/>
    <w:rsid w:val="00717477"/>
    <w:rsid w:val="00743756"/>
    <w:rsid w:val="007612B1"/>
    <w:rsid w:val="007615B6"/>
    <w:rsid w:val="00783F7C"/>
    <w:rsid w:val="007A0664"/>
    <w:rsid w:val="007B0F99"/>
    <w:rsid w:val="007C01FD"/>
    <w:rsid w:val="007D1FDC"/>
    <w:rsid w:val="007F7992"/>
    <w:rsid w:val="00817B66"/>
    <w:rsid w:val="00821694"/>
    <w:rsid w:val="00827ABE"/>
    <w:rsid w:val="00840B55"/>
    <w:rsid w:val="00844FA9"/>
    <w:rsid w:val="00870A89"/>
    <w:rsid w:val="00871712"/>
    <w:rsid w:val="008831F3"/>
    <w:rsid w:val="008C1E1E"/>
    <w:rsid w:val="008D5CD7"/>
    <w:rsid w:val="008D783F"/>
    <w:rsid w:val="008E6385"/>
    <w:rsid w:val="008F09D6"/>
    <w:rsid w:val="00912C2E"/>
    <w:rsid w:val="009150B8"/>
    <w:rsid w:val="00915FD7"/>
    <w:rsid w:val="00923F05"/>
    <w:rsid w:val="0092723A"/>
    <w:rsid w:val="00932008"/>
    <w:rsid w:val="00934CD5"/>
    <w:rsid w:val="009609E9"/>
    <w:rsid w:val="00980F65"/>
    <w:rsid w:val="0098555C"/>
    <w:rsid w:val="00987818"/>
    <w:rsid w:val="00992FF6"/>
    <w:rsid w:val="009A5239"/>
    <w:rsid w:val="009A7780"/>
    <w:rsid w:val="009D75BF"/>
    <w:rsid w:val="00A2073D"/>
    <w:rsid w:val="00A20D73"/>
    <w:rsid w:val="00A3359D"/>
    <w:rsid w:val="00A442CF"/>
    <w:rsid w:val="00A568B9"/>
    <w:rsid w:val="00A608E2"/>
    <w:rsid w:val="00A712FD"/>
    <w:rsid w:val="00A97F0A"/>
    <w:rsid w:val="00AA3642"/>
    <w:rsid w:val="00AD2022"/>
    <w:rsid w:val="00AE3317"/>
    <w:rsid w:val="00AF0A48"/>
    <w:rsid w:val="00B00808"/>
    <w:rsid w:val="00B14926"/>
    <w:rsid w:val="00B15FC1"/>
    <w:rsid w:val="00B2173B"/>
    <w:rsid w:val="00B266D1"/>
    <w:rsid w:val="00B32D40"/>
    <w:rsid w:val="00B33DC7"/>
    <w:rsid w:val="00B40246"/>
    <w:rsid w:val="00B42B98"/>
    <w:rsid w:val="00B77303"/>
    <w:rsid w:val="00B841AE"/>
    <w:rsid w:val="00B85683"/>
    <w:rsid w:val="00B914FA"/>
    <w:rsid w:val="00BA2751"/>
    <w:rsid w:val="00BA5247"/>
    <w:rsid w:val="00BB6799"/>
    <w:rsid w:val="00BB6FE4"/>
    <w:rsid w:val="00BC0101"/>
    <w:rsid w:val="00BC15C1"/>
    <w:rsid w:val="00BC25E1"/>
    <w:rsid w:val="00BC72D4"/>
    <w:rsid w:val="00BD4582"/>
    <w:rsid w:val="00BE18B0"/>
    <w:rsid w:val="00BE6A46"/>
    <w:rsid w:val="00C068F1"/>
    <w:rsid w:val="00C1491D"/>
    <w:rsid w:val="00C23166"/>
    <w:rsid w:val="00C2466C"/>
    <w:rsid w:val="00C30F62"/>
    <w:rsid w:val="00C33225"/>
    <w:rsid w:val="00C33A23"/>
    <w:rsid w:val="00C5744D"/>
    <w:rsid w:val="00C65B5B"/>
    <w:rsid w:val="00C6710B"/>
    <w:rsid w:val="00C84ECB"/>
    <w:rsid w:val="00CA4FB1"/>
    <w:rsid w:val="00CB4BF4"/>
    <w:rsid w:val="00CB5511"/>
    <w:rsid w:val="00CC2049"/>
    <w:rsid w:val="00CC5B4F"/>
    <w:rsid w:val="00CF448F"/>
    <w:rsid w:val="00CF46A1"/>
    <w:rsid w:val="00D17380"/>
    <w:rsid w:val="00D221AE"/>
    <w:rsid w:val="00D2408D"/>
    <w:rsid w:val="00D374C0"/>
    <w:rsid w:val="00D37742"/>
    <w:rsid w:val="00D42966"/>
    <w:rsid w:val="00D61A4E"/>
    <w:rsid w:val="00D823EF"/>
    <w:rsid w:val="00D96F84"/>
    <w:rsid w:val="00DA0204"/>
    <w:rsid w:val="00DA26FE"/>
    <w:rsid w:val="00DA76E7"/>
    <w:rsid w:val="00DA7CC0"/>
    <w:rsid w:val="00DB3548"/>
    <w:rsid w:val="00DB63F1"/>
    <w:rsid w:val="00DB677C"/>
    <w:rsid w:val="00DC3EE0"/>
    <w:rsid w:val="00DF0BBA"/>
    <w:rsid w:val="00DF5F2A"/>
    <w:rsid w:val="00DF63E7"/>
    <w:rsid w:val="00E03CC0"/>
    <w:rsid w:val="00E10482"/>
    <w:rsid w:val="00E16E35"/>
    <w:rsid w:val="00E24139"/>
    <w:rsid w:val="00E27009"/>
    <w:rsid w:val="00E3088D"/>
    <w:rsid w:val="00E30CC0"/>
    <w:rsid w:val="00E34195"/>
    <w:rsid w:val="00E47613"/>
    <w:rsid w:val="00E65B7F"/>
    <w:rsid w:val="00E67F66"/>
    <w:rsid w:val="00E738BE"/>
    <w:rsid w:val="00E84A02"/>
    <w:rsid w:val="00E9522B"/>
    <w:rsid w:val="00EB169A"/>
    <w:rsid w:val="00EB51D7"/>
    <w:rsid w:val="00EC3099"/>
    <w:rsid w:val="00EC4B9A"/>
    <w:rsid w:val="00EC5A86"/>
    <w:rsid w:val="00ED006B"/>
    <w:rsid w:val="00ED38C8"/>
    <w:rsid w:val="00EE1A7C"/>
    <w:rsid w:val="00EE54A7"/>
    <w:rsid w:val="00EF1002"/>
    <w:rsid w:val="00F072CD"/>
    <w:rsid w:val="00F14DA4"/>
    <w:rsid w:val="00F21D28"/>
    <w:rsid w:val="00F22752"/>
    <w:rsid w:val="00F22B6F"/>
    <w:rsid w:val="00F339DA"/>
    <w:rsid w:val="00F47C3B"/>
    <w:rsid w:val="00F66BBF"/>
    <w:rsid w:val="00F71D7D"/>
    <w:rsid w:val="00F72800"/>
    <w:rsid w:val="00F80DC2"/>
    <w:rsid w:val="00FA460D"/>
    <w:rsid w:val="00FB0FE2"/>
    <w:rsid w:val="00FB32EE"/>
    <w:rsid w:val="00FC0352"/>
    <w:rsid w:val="00FD1549"/>
    <w:rsid w:val="00FE0FC5"/>
    <w:rsid w:val="00FE3595"/>
    <w:rsid w:val="00FF2C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FCA22B0A-4FB4-4971-A2AD-13442AE4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3888">
      <w:bodyDiv w:val="1"/>
      <w:marLeft w:val="0"/>
      <w:marRight w:val="0"/>
      <w:marTop w:val="0"/>
      <w:marBottom w:val="0"/>
      <w:divBdr>
        <w:top w:val="none" w:sz="0" w:space="0" w:color="auto"/>
        <w:left w:val="none" w:sz="0" w:space="0" w:color="auto"/>
        <w:bottom w:val="none" w:sz="0" w:space="0" w:color="auto"/>
        <w:right w:val="none" w:sz="0" w:space="0" w:color="auto"/>
      </w:divBdr>
    </w:div>
    <w:div w:id="176119402">
      <w:bodyDiv w:val="1"/>
      <w:marLeft w:val="0"/>
      <w:marRight w:val="0"/>
      <w:marTop w:val="0"/>
      <w:marBottom w:val="0"/>
      <w:divBdr>
        <w:top w:val="none" w:sz="0" w:space="0" w:color="auto"/>
        <w:left w:val="none" w:sz="0" w:space="0" w:color="auto"/>
        <w:bottom w:val="none" w:sz="0" w:space="0" w:color="auto"/>
        <w:right w:val="none" w:sz="0" w:space="0" w:color="auto"/>
      </w:divBdr>
    </w:div>
    <w:div w:id="276791037">
      <w:bodyDiv w:val="1"/>
      <w:marLeft w:val="0"/>
      <w:marRight w:val="0"/>
      <w:marTop w:val="0"/>
      <w:marBottom w:val="0"/>
      <w:divBdr>
        <w:top w:val="none" w:sz="0" w:space="0" w:color="auto"/>
        <w:left w:val="none" w:sz="0" w:space="0" w:color="auto"/>
        <w:bottom w:val="none" w:sz="0" w:space="0" w:color="auto"/>
        <w:right w:val="none" w:sz="0" w:space="0" w:color="auto"/>
      </w:divBdr>
    </w:div>
    <w:div w:id="348140376">
      <w:bodyDiv w:val="1"/>
      <w:marLeft w:val="0"/>
      <w:marRight w:val="0"/>
      <w:marTop w:val="0"/>
      <w:marBottom w:val="0"/>
      <w:divBdr>
        <w:top w:val="none" w:sz="0" w:space="0" w:color="auto"/>
        <w:left w:val="none" w:sz="0" w:space="0" w:color="auto"/>
        <w:bottom w:val="none" w:sz="0" w:space="0" w:color="auto"/>
        <w:right w:val="none" w:sz="0" w:space="0" w:color="auto"/>
      </w:divBdr>
    </w:div>
    <w:div w:id="597443107">
      <w:bodyDiv w:val="1"/>
      <w:marLeft w:val="0"/>
      <w:marRight w:val="0"/>
      <w:marTop w:val="0"/>
      <w:marBottom w:val="0"/>
      <w:divBdr>
        <w:top w:val="none" w:sz="0" w:space="0" w:color="auto"/>
        <w:left w:val="none" w:sz="0" w:space="0" w:color="auto"/>
        <w:bottom w:val="none" w:sz="0" w:space="0" w:color="auto"/>
        <w:right w:val="none" w:sz="0" w:space="0" w:color="auto"/>
      </w:divBdr>
    </w:div>
    <w:div w:id="752316950">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24525358">
      <w:bodyDiv w:val="1"/>
      <w:marLeft w:val="0"/>
      <w:marRight w:val="0"/>
      <w:marTop w:val="0"/>
      <w:marBottom w:val="0"/>
      <w:divBdr>
        <w:top w:val="none" w:sz="0" w:space="0" w:color="auto"/>
        <w:left w:val="none" w:sz="0" w:space="0" w:color="auto"/>
        <w:bottom w:val="none" w:sz="0" w:space="0" w:color="auto"/>
        <w:right w:val="none" w:sz="0" w:space="0" w:color="auto"/>
      </w:divBdr>
    </w:div>
    <w:div w:id="1081683837">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262033387">
      <w:bodyDiv w:val="1"/>
      <w:marLeft w:val="0"/>
      <w:marRight w:val="0"/>
      <w:marTop w:val="0"/>
      <w:marBottom w:val="0"/>
      <w:divBdr>
        <w:top w:val="none" w:sz="0" w:space="0" w:color="auto"/>
        <w:left w:val="none" w:sz="0" w:space="0" w:color="auto"/>
        <w:bottom w:val="none" w:sz="0" w:space="0" w:color="auto"/>
        <w:right w:val="none" w:sz="0" w:space="0" w:color="auto"/>
      </w:divBdr>
    </w:div>
    <w:div w:id="1485199088">
      <w:bodyDiv w:val="1"/>
      <w:marLeft w:val="0"/>
      <w:marRight w:val="0"/>
      <w:marTop w:val="0"/>
      <w:marBottom w:val="0"/>
      <w:divBdr>
        <w:top w:val="none" w:sz="0" w:space="0" w:color="auto"/>
        <w:left w:val="none" w:sz="0" w:space="0" w:color="auto"/>
        <w:bottom w:val="none" w:sz="0" w:space="0" w:color="auto"/>
        <w:right w:val="none" w:sz="0" w:space="0" w:color="auto"/>
      </w:divBdr>
    </w:div>
    <w:div w:id="1525826401">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54360164">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palmeri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B4184"/>
    <w:rsid w:val="0013771E"/>
    <w:rsid w:val="00142065"/>
    <w:rsid w:val="001E1683"/>
    <w:rsid w:val="002573DD"/>
    <w:rsid w:val="003D088C"/>
    <w:rsid w:val="003D7A39"/>
    <w:rsid w:val="00447F79"/>
    <w:rsid w:val="004809D8"/>
    <w:rsid w:val="004D543B"/>
    <w:rsid w:val="004F291A"/>
    <w:rsid w:val="00561A16"/>
    <w:rsid w:val="00617EB2"/>
    <w:rsid w:val="0071449A"/>
    <w:rsid w:val="007728A6"/>
    <w:rsid w:val="008B6C28"/>
    <w:rsid w:val="009B1029"/>
    <w:rsid w:val="009C534F"/>
    <w:rsid w:val="00A324F5"/>
    <w:rsid w:val="00A72712"/>
    <w:rsid w:val="00AC72EB"/>
    <w:rsid w:val="00B35D83"/>
    <w:rsid w:val="00B71197"/>
    <w:rsid w:val="00BB5CE9"/>
    <w:rsid w:val="00C55F34"/>
    <w:rsid w:val="00D23788"/>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329</TotalTime>
  <Pages>14</Pages>
  <Words>3359</Words>
  <Characters>18477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subject/>
  <dc:creator>anam.ruiz</dc:creator>
  <cp:keywords/>
  <dc:description/>
  <cp:lastModifiedBy>GONZALO GOMEZ DE VILLALOBOS</cp:lastModifiedBy>
  <cp:revision>33</cp:revision>
  <cp:lastPrinted>2024-10-21T09:52:00Z</cp:lastPrinted>
  <dcterms:created xsi:type="dcterms:W3CDTF">2025-04-29T10:04:00Z</dcterms:created>
  <dcterms:modified xsi:type="dcterms:W3CDTF">2025-11-06T11:32:00Z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