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0"/>
        <w:gridCol w:w="6866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4C7FD0F7" w:rsidR="000C6CFF" w:rsidRPr="005A3C4E" w:rsidRDefault="004E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Autoridad Portuaria de Sevilla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0073E627" w:rsidR="00CB4BF4" w:rsidRDefault="00E83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E70B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/05</w:t>
            </w:r>
            <w:r w:rsidR="008D783F">
              <w:rPr>
                <w:sz w:val="24"/>
                <w:szCs w:val="24"/>
              </w:rPr>
              <w:t>/2025</w:t>
            </w:r>
          </w:p>
          <w:p w14:paraId="0D584C03" w14:textId="159C9A97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2F490D">
              <w:rPr>
                <w:sz w:val="24"/>
                <w:szCs w:val="24"/>
              </w:rPr>
              <w:t>17/07/2025</w:t>
            </w:r>
          </w:p>
        </w:tc>
      </w:tr>
      <w:tr w:rsidR="000C6CFF" w:rsidRPr="005A3C4E" w14:paraId="4D664A04" w14:textId="77777777" w:rsidTr="00A97F0A">
        <w:trPr>
          <w:trHeight w:val="70"/>
        </w:trPr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178BD8A8" w:rsidR="004E70B2" w:rsidRPr="00D25F5D" w:rsidRDefault="002E6926" w:rsidP="004E70B2">
            <w:pPr>
              <w:rPr>
                <w:sz w:val="24"/>
                <w:szCs w:val="24"/>
              </w:rPr>
            </w:pPr>
            <w:hyperlink r:id="rId9" w:history="1">
              <w:r w:rsidR="004E70B2" w:rsidRPr="003E687D">
                <w:rPr>
                  <w:rStyle w:val="Hipervnculo"/>
                  <w:sz w:val="24"/>
                  <w:szCs w:val="24"/>
                </w:rPr>
                <w:t>https://www.puertodesevilla.com</w:t>
              </w:r>
            </w:hyperlink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D823E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D823E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D823E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2.1.b</w:t>
            </w:r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4E371F47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  <w:r w:rsidR="00D374C0">
              <w:rPr>
                <w:sz w:val="20"/>
                <w:szCs w:val="20"/>
              </w:rPr>
              <w:t>. Entidades Gestoras y Servicios Comunes de la Seguridad Social</w:t>
            </w:r>
          </w:p>
        </w:tc>
        <w:tc>
          <w:tcPr>
            <w:tcW w:w="709" w:type="dxa"/>
            <w:vAlign w:val="center"/>
          </w:tcPr>
          <w:p w14:paraId="5CBB3BDC" w14:textId="20E2C27B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2.1.d</w:t>
            </w:r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95E661B" w:rsidR="005B19E4" w:rsidRPr="005A3C4E" w:rsidRDefault="00A97F0A" w:rsidP="00D823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2.1.e</w:t>
            </w:r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2.1.f</w:t>
            </w:r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7056FCE4" w14:textId="77777777" w:rsidR="005B19E4" w:rsidRPr="00FA460D" w:rsidRDefault="005B19E4" w:rsidP="00D823E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2.1.g</w:t>
            </w:r>
          </w:p>
        </w:tc>
        <w:tc>
          <w:tcPr>
            <w:tcW w:w="8129" w:type="dxa"/>
            <w:shd w:val="clear" w:color="auto" w:fill="FFFFFF" w:themeFill="background1"/>
          </w:tcPr>
          <w:p w14:paraId="5430B096" w14:textId="2EBBD9CB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4A99" w:rsidRPr="005A3C4E" w14:paraId="4FB5AEAC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22C6F17F" w14:textId="3A8A2070" w:rsidR="00384A99" w:rsidRPr="00FA460D" w:rsidRDefault="00384A99" w:rsidP="00D823E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  <w:shd w:val="clear" w:color="auto" w:fill="FFFFFF" w:themeFill="background1"/>
          </w:tcPr>
          <w:p w14:paraId="452B4790" w14:textId="3FE384F2" w:rsidR="00384A99" w:rsidRPr="00FA460D" w:rsidRDefault="00384A99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28654285" w14:textId="77777777" w:rsidR="00384A99" w:rsidRPr="005A3C4E" w:rsidRDefault="00384A99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185A8736" w14:textId="291E3C93" w:rsidR="005B19E4" w:rsidRPr="00FA460D" w:rsidRDefault="005B19E4" w:rsidP="00D823E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</w:t>
            </w:r>
            <w:r w:rsidR="00384A99" w:rsidRPr="00FA460D">
              <w:rPr>
                <w:sz w:val="20"/>
                <w:szCs w:val="20"/>
              </w:rPr>
              <w:t>i</w:t>
            </w:r>
          </w:p>
        </w:tc>
        <w:tc>
          <w:tcPr>
            <w:tcW w:w="8129" w:type="dxa"/>
            <w:shd w:val="clear" w:color="auto" w:fill="FFFFFF" w:themeFill="background1"/>
          </w:tcPr>
          <w:p w14:paraId="6401EAB2" w14:textId="36EB22BF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Asociaciones constituidas por las Administraciones, organismos y entidades p</w:t>
            </w:r>
            <w:r w:rsidR="00B15FC1" w:rsidRPr="00FA460D">
              <w:rPr>
                <w:sz w:val="20"/>
                <w:szCs w:val="20"/>
              </w:rPr>
              <w:t>ú</w:t>
            </w:r>
            <w:r w:rsidRPr="00FA460D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0638068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980F65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2E5F207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126E452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2B5F0E82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78BC4CF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6AE0B0D6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1B4C3C1D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7777777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</w:p>
        </w:tc>
        <w:tc>
          <w:tcPr>
            <w:tcW w:w="709" w:type="dxa"/>
          </w:tcPr>
          <w:p w14:paraId="19161748" w14:textId="3D0ED350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56AAE93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75C2DF04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4FF2811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254EDA5F" w:rsidR="00817B66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</w:p>
        </w:tc>
        <w:tc>
          <w:tcPr>
            <w:tcW w:w="709" w:type="dxa"/>
          </w:tcPr>
          <w:p w14:paraId="6DAE4299" w14:textId="31B87CF3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Encomiendas y Encargos</w:t>
            </w:r>
          </w:p>
        </w:tc>
        <w:tc>
          <w:tcPr>
            <w:tcW w:w="709" w:type="dxa"/>
          </w:tcPr>
          <w:p w14:paraId="799FC673" w14:textId="5D1C3CE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1F58AA28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FD5F90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>concedidas por Administraciones Públicas</w:t>
            </w:r>
          </w:p>
        </w:tc>
        <w:tc>
          <w:tcPr>
            <w:tcW w:w="709" w:type="dxa"/>
          </w:tcPr>
          <w:p w14:paraId="084EC73D" w14:textId="5465973A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5C93139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2B5D6E14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5DCF2003" w:rsidR="00AD2022" w:rsidRPr="00980F65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116375A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2FA458F0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4EF4B28C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980F65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3CE0756" w14:textId="7C9EA20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23E0A2" w14:textId="77777777" w:rsidTr="00980F65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2AEC0B5" w14:textId="6CBA8E4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</w:tbl>
    <w:p w14:paraId="34B9C2B9" w14:textId="4B049FCF" w:rsidR="00980F65" w:rsidRDefault="00980F65">
      <w:pPr>
        <w:rPr>
          <w:b/>
          <w:color w:val="00642D"/>
          <w:sz w:val="30"/>
          <w:szCs w:val="30"/>
        </w:rPr>
      </w:pPr>
    </w:p>
    <w:p w14:paraId="0B739B86" w14:textId="77777777" w:rsidR="00980F65" w:rsidRDefault="00980F65">
      <w:pPr>
        <w:rPr>
          <w:b/>
          <w:color w:val="00642D"/>
          <w:sz w:val="30"/>
          <w:szCs w:val="30"/>
        </w:rPr>
      </w:pPr>
      <w:r>
        <w:rPr>
          <w:b/>
          <w:color w:val="00642D"/>
          <w:sz w:val="30"/>
          <w:szCs w:val="30"/>
        </w:rPr>
        <w:br w:type="page"/>
      </w:r>
    </w:p>
    <w:p w14:paraId="1E814B0A" w14:textId="52B63A86" w:rsidR="00B40246" w:rsidRPr="005A3C4E" w:rsidRDefault="002E6926" w:rsidP="00FC0352">
      <w:pPr>
        <w:pStyle w:val="Titulardelboletn"/>
        <w:numPr>
          <w:ilvl w:val="0"/>
          <w:numId w:val="5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E24139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786BE112" w:rsidR="00CB5511" w:rsidRPr="005A3C4E" w:rsidRDefault="004E70B2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3B20429F" w:rsidR="00CB5511" w:rsidRPr="005A3C4E" w:rsidRDefault="00CB5511" w:rsidP="00E24139">
            <w:pPr>
              <w:jc w:val="both"/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648FB6FC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0EE34965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F07C07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5C34B38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E763D6" w14:textId="07F19AD6" w:rsidR="00560D54" w:rsidRPr="005A3C4E" w:rsidRDefault="00560D54" w:rsidP="00F07C07">
            <w:pPr>
              <w:jc w:val="both"/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671A77EA" w:rsidR="00932008" w:rsidRPr="005A3C4E" w:rsidRDefault="00D25F5D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E24139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09F7162D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B0D3416" w:rsidR="002F2850" w:rsidRDefault="002F2850" w:rsidP="002F2850"/>
    <w:p w14:paraId="141ABB78" w14:textId="77777777" w:rsidR="00E24139" w:rsidRPr="003B1702" w:rsidRDefault="00E24139" w:rsidP="00E2413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B1702">
        <w:rPr>
          <w:b/>
          <w:color w:val="3C8378"/>
          <w:sz w:val="30"/>
          <w:szCs w:val="30"/>
        </w:rPr>
        <w:t>Resultados de las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E24139" w:rsidRPr="00396A23" w14:paraId="0143B226" w14:textId="77777777" w:rsidTr="00B15FC1">
        <w:tc>
          <w:tcPr>
            <w:tcW w:w="2711" w:type="dxa"/>
            <w:vAlign w:val="center"/>
          </w:tcPr>
          <w:p w14:paraId="6096A3B0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0E128084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76D8F8CE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7CCDE128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E24139" w:rsidRPr="00396A23" w14:paraId="0F73036C" w14:textId="77777777" w:rsidTr="00B914FA">
        <w:trPr>
          <w:trHeight w:val="481"/>
        </w:trPr>
        <w:tc>
          <w:tcPr>
            <w:tcW w:w="2711" w:type="dxa"/>
          </w:tcPr>
          <w:p w14:paraId="1D15FD9A" w14:textId="77777777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</w:t>
            </w:r>
          </w:p>
        </w:tc>
        <w:tc>
          <w:tcPr>
            <w:tcW w:w="2545" w:type="dxa"/>
          </w:tcPr>
          <w:p w14:paraId="6FAEAD59" w14:textId="0F3ABA5B" w:rsidR="00E24139" w:rsidRPr="00396A23" w:rsidRDefault="004E70B2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42,9</w:t>
            </w:r>
            <w:r w:rsidR="00D25F5D" w:rsidRPr="00D25F5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%</w:t>
            </w:r>
          </w:p>
        </w:tc>
        <w:tc>
          <w:tcPr>
            <w:tcW w:w="2728" w:type="dxa"/>
          </w:tcPr>
          <w:p w14:paraId="1B3D21B6" w14:textId="72212A3C" w:rsidR="00E24139" w:rsidRPr="00396A23" w:rsidRDefault="00D25F5D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  <w:r w:rsidR="004E70B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7</w:t>
            </w:r>
          </w:p>
        </w:tc>
        <w:tc>
          <w:tcPr>
            <w:tcW w:w="2051" w:type="dxa"/>
          </w:tcPr>
          <w:p w14:paraId="1343146B" w14:textId="2A85F067" w:rsidR="00E24139" w:rsidRPr="00396A23" w:rsidRDefault="004E70B2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12</w:t>
            </w:r>
          </w:p>
        </w:tc>
      </w:tr>
      <w:tr w:rsidR="00E24139" w:rsidRPr="00396A23" w14:paraId="0CF35A91" w14:textId="77777777" w:rsidTr="00B15FC1">
        <w:tc>
          <w:tcPr>
            <w:tcW w:w="2711" w:type="dxa"/>
          </w:tcPr>
          <w:p w14:paraId="4A5702B4" w14:textId="77777777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</w:t>
            </w:r>
          </w:p>
        </w:tc>
        <w:tc>
          <w:tcPr>
            <w:tcW w:w="2545" w:type="dxa"/>
          </w:tcPr>
          <w:p w14:paraId="070F7D46" w14:textId="5F21F375" w:rsidR="00E24139" w:rsidRPr="00396A23" w:rsidRDefault="004E70B2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69,7</w:t>
            </w:r>
            <w:r w:rsidR="00D25F5D" w:rsidRPr="00D25F5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%</w:t>
            </w:r>
          </w:p>
        </w:tc>
        <w:tc>
          <w:tcPr>
            <w:tcW w:w="2728" w:type="dxa"/>
          </w:tcPr>
          <w:p w14:paraId="78459DA6" w14:textId="2B8667C8" w:rsidR="00E24139" w:rsidRPr="00396A23" w:rsidRDefault="004E70B2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6</w:t>
            </w:r>
          </w:p>
        </w:tc>
        <w:tc>
          <w:tcPr>
            <w:tcW w:w="2051" w:type="dxa"/>
          </w:tcPr>
          <w:p w14:paraId="21BDE47D" w14:textId="241654F7" w:rsidR="00E24139" w:rsidRPr="00396A23" w:rsidRDefault="00A3010A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5</w:t>
            </w:r>
          </w:p>
        </w:tc>
      </w:tr>
    </w:tbl>
    <w:p w14:paraId="6EE62744" w14:textId="77777777" w:rsidR="00E24139" w:rsidRPr="00396A23" w:rsidRDefault="00E24139" w:rsidP="00E24139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EB169A" w:rsidRPr="00396A23" w14:paraId="7A7AE22E" w14:textId="77777777" w:rsidTr="004E70B2">
        <w:trPr>
          <w:trHeight w:val="5093"/>
        </w:trPr>
        <w:tc>
          <w:tcPr>
            <w:tcW w:w="10035" w:type="dxa"/>
          </w:tcPr>
          <w:p w14:paraId="3F71F2A2" w14:textId="77777777" w:rsidR="00EB169A" w:rsidRPr="00524341" w:rsidRDefault="00EB169A" w:rsidP="00EB169A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524341">
              <w:rPr>
                <w:b/>
                <w:color w:val="3C8378"/>
                <w:sz w:val="20"/>
                <w:szCs w:val="20"/>
              </w:rPr>
              <w:lastRenderedPageBreak/>
              <w:t>Relación de las recomendaciones efectuadas en la última evaluación</w:t>
            </w:r>
          </w:p>
          <w:p w14:paraId="3958F15F" w14:textId="77777777" w:rsidR="004E70B2" w:rsidRPr="004E70B2" w:rsidRDefault="004E70B2" w:rsidP="004E70B2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4E70B2">
              <w:rPr>
                <w:sz w:val="20"/>
                <w:szCs w:val="20"/>
              </w:rPr>
              <w:t>Respecto de la publicación de contenidos, sigue sin publicarse:</w:t>
            </w:r>
          </w:p>
          <w:p w14:paraId="243097E4" w14:textId="77777777" w:rsidR="004E70B2" w:rsidRPr="004E70B2" w:rsidRDefault="004E70B2" w:rsidP="004E70B2">
            <w:pPr>
              <w:pStyle w:val="Prrafodelista"/>
              <w:rPr>
                <w:sz w:val="20"/>
                <w:szCs w:val="20"/>
              </w:rPr>
            </w:pPr>
          </w:p>
          <w:p w14:paraId="773FB927" w14:textId="77777777" w:rsidR="004E70B2" w:rsidRPr="002F490D" w:rsidRDefault="004E70B2" w:rsidP="004E70B2">
            <w:pPr>
              <w:pStyle w:val="Sinespaciado"/>
              <w:numPr>
                <w:ilvl w:val="0"/>
                <w:numId w:val="3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F490D">
              <w:rPr>
                <w:sz w:val="20"/>
                <w:szCs w:val="20"/>
              </w:rPr>
              <w:t>Dentro del bloque de información Institucional y Organizativa:</w:t>
            </w:r>
          </w:p>
          <w:p w14:paraId="62AEF744" w14:textId="0B72A123" w:rsidR="004E70B2" w:rsidRPr="002F490D" w:rsidRDefault="004E70B2" w:rsidP="004E70B2">
            <w:pPr>
              <w:pStyle w:val="Sinespaciado"/>
              <w:numPr>
                <w:ilvl w:val="0"/>
                <w:numId w:val="3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F490D">
              <w:rPr>
                <w:sz w:val="20"/>
                <w:szCs w:val="20"/>
              </w:rPr>
              <w:t>El Registro de Actividades de Tratamiento.</w:t>
            </w:r>
          </w:p>
          <w:p w14:paraId="6D50CD55" w14:textId="7C132B32" w:rsidR="004E70B2" w:rsidRPr="002F490D" w:rsidRDefault="004E70B2" w:rsidP="004E70B2">
            <w:pPr>
              <w:pStyle w:val="Sinespaciado"/>
              <w:numPr>
                <w:ilvl w:val="0"/>
                <w:numId w:val="3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F490D">
              <w:rPr>
                <w:sz w:val="20"/>
                <w:szCs w:val="20"/>
              </w:rPr>
              <w:t>La información sobre el grado de cumplimiento de planes y programas.</w:t>
            </w:r>
          </w:p>
          <w:p w14:paraId="066D2011" w14:textId="77777777" w:rsidR="004E70B2" w:rsidRPr="002F490D" w:rsidRDefault="004E70B2" w:rsidP="004E70B2">
            <w:pPr>
              <w:pStyle w:val="Sinespaciado"/>
              <w:spacing w:line="276" w:lineRule="auto"/>
              <w:ind w:left="1068"/>
              <w:jc w:val="both"/>
              <w:rPr>
                <w:sz w:val="20"/>
                <w:szCs w:val="20"/>
              </w:rPr>
            </w:pPr>
          </w:p>
          <w:p w14:paraId="4FE229B8" w14:textId="77777777" w:rsidR="004E70B2" w:rsidRPr="002F490D" w:rsidRDefault="004E70B2" w:rsidP="004E70B2">
            <w:pPr>
              <w:pStyle w:val="Sinespaciado"/>
              <w:numPr>
                <w:ilvl w:val="0"/>
                <w:numId w:val="33"/>
              </w:numPr>
              <w:spacing w:line="276" w:lineRule="auto"/>
              <w:jc w:val="both"/>
              <w:rPr>
                <w:sz w:val="20"/>
                <w:szCs w:val="20"/>
              </w:rPr>
            </w:pPr>
            <w:bookmarkStart w:id="0" w:name="_Hlk160031698"/>
            <w:r w:rsidRPr="002F490D">
              <w:rPr>
                <w:sz w:val="20"/>
                <w:szCs w:val="20"/>
              </w:rPr>
              <w:t>En el bloque de información económica no se publica:</w:t>
            </w:r>
          </w:p>
          <w:bookmarkEnd w:id="0"/>
          <w:p w14:paraId="32674ACA" w14:textId="00394825" w:rsidR="004E70B2" w:rsidRPr="002F490D" w:rsidRDefault="004E70B2" w:rsidP="004E70B2">
            <w:pPr>
              <w:pStyle w:val="Sinespaciado"/>
              <w:numPr>
                <w:ilvl w:val="0"/>
                <w:numId w:val="3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F490D">
              <w:rPr>
                <w:sz w:val="20"/>
                <w:szCs w:val="20"/>
              </w:rPr>
              <w:t>Información estadística sobre el número y el porcentaje en volumen presupuestario de contratos adjudicados a PYMES según tipo de contrato y según procedimiento de licitación.</w:t>
            </w:r>
          </w:p>
          <w:p w14:paraId="3FAD0425" w14:textId="07C49DF6" w:rsidR="004E70B2" w:rsidRPr="002F490D" w:rsidRDefault="004E70B2" w:rsidP="004E70B2">
            <w:pPr>
              <w:pStyle w:val="Sinespaciado"/>
              <w:numPr>
                <w:ilvl w:val="0"/>
                <w:numId w:val="3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F490D">
              <w:rPr>
                <w:sz w:val="20"/>
                <w:szCs w:val="20"/>
              </w:rPr>
              <w:t>Las subvenciones o ayudas públicas concedidas por la AP, sin redirigir a la Base de Datos Nacional de Subvenciones.</w:t>
            </w:r>
          </w:p>
          <w:p w14:paraId="6B84D455" w14:textId="77777777" w:rsidR="004E70B2" w:rsidRPr="002F490D" w:rsidRDefault="004E70B2" w:rsidP="004E70B2">
            <w:pPr>
              <w:pStyle w:val="Sinespaciado"/>
              <w:numPr>
                <w:ilvl w:val="0"/>
                <w:numId w:val="3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F490D">
              <w:rPr>
                <w:sz w:val="20"/>
                <w:szCs w:val="20"/>
              </w:rPr>
              <w:t>Información actualizada sobre las retribuciones.</w:t>
            </w:r>
          </w:p>
          <w:p w14:paraId="61D2B95D" w14:textId="77777777" w:rsidR="004E70B2" w:rsidRPr="002F490D" w:rsidRDefault="004E70B2" w:rsidP="004E70B2">
            <w:pPr>
              <w:pStyle w:val="Sinespaciado"/>
              <w:spacing w:line="276" w:lineRule="auto"/>
              <w:ind w:left="2160"/>
              <w:jc w:val="both"/>
              <w:rPr>
                <w:sz w:val="20"/>
                <w:szCs w:val="20"/>
              </w:rPr>
            </w:pPr>
          </w:p>
          <w:p w14:paraId="0E7D5D8F" w14:textId="6C1E019E" w:rsidR="00FC0352" w:rsidRPr="00B914FA" w:rsidRDefault="004E70B2" w:rsidP="004E70B2">
            <w:pPr>
              <w:pStyle w:val="Sinespaciado"/>
              <w:numPr>
                <w:ilvl w:val="0"/>
                <w:numId w:val="33"/>
              </w:numPr>
              <w:spacing w:line="276" w:lineRule="auto"/>
              <w:jc w:val="both"/>
              <w:rPr>
                <w:rStyle w:val="Ttulo2Car"/>
                <w:rFonts w:eastAsiaTheme="minorEastAsia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2F490D">
              <w:rPr>
                <w:sz w:val="20"/>
                <w:szCs w:val="20"/>
              </w:rPr>
              <w:t>Respecto del cumplimiento de los criterios de calidad en la publicación de la información, no se publica la fecha en que se revisó o actualizó por últi</w:t>
            </w:r>
            <w:r w:rsidRPr="004E70B2">
              <w:rPr>
                <w:sz w:val="20"/>
                <w:szCs w:val="20"/>
              </w:rPr>
              <w:t>ma vez la información obligatoria</w:t>
            </w:r>
          </w:p>
        </w:tc>
      </w:tr>
    </w:tbl>
    <w:p w14:paraId="24FE97B0" w14:textId="77777777" w:rsidR="00285021" w:rsidRDefault="00285021">
      <w:pPr>
        <w:rPr>
          <w:i/>
          <w:iCs/>
          <w:highlight w:val="magenta"/>
        </w:rPr>
      </w:pPr>
      <w:r>
        <w:rPr>
          <w:i/>
          <w:iCs/>
          <w:highlight w:val="magenta"/>
        </w:rPr>
        <w:br w:type="page"/>
      </w:r>
    </w:p>
    <w:p w14:paraId="6AB14A11" w14:textId="34815EB4" w:rsidR="002F2850" w:rsidRPr="0060669B" w:rsidRDefault="00AE3317" w:rsidP="00560D54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37C4EB40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560D54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1561A4" w:rsidRPr="0060669B">
        <w:rPr>
          <w:rStyle w:val="Ttulo2Car"/>
          <w:lang w:bidi="es-ES"/>
        </w:rPr>
        <w:t>,</w:t>
      </w:r>
      <w:r w:rsidR="00E3088D" w:rsidRPr="0060669B">
        <w:rPr>
          <w:rStyle w:val="Ttulo2Car"/>
          <w:lang w:bidi="es-ES"/>
        </w:rPr>
        <w:t xml:space="preserve"> Organizativa</w:t>
      </w:r>
      <w:r w:rsidR="001561A4" w:rsidRPr="0060669B">
        <w:rPr>
          <w:rStyle w:val="Ttulo2Car"/>
          <w:lang w:bidi="es-ES"/>
        </w:rPr>
        <w:t xml:space="preserve"> y de Planificación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3"/>
        <w:gridCol w:w="797"/>
        <w:gridCol w:w="5719"/>
      </w:tblGrid>
      <w:tr w:rsidR="00E34195" w:rsidRPr="005A3C4E" w14:paraId="0C67B306" w14:textId="77777777" w:rsidTr="00560D54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9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E34195" w:rsidRPr="005A3C4E" w:rsidRDefault="00E34195" w:rsidP="00FC0352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42E900A5" w:rsidR="00E34195" w:rsidRPr="005A3C4E" w:rsidRDefault="00A577B1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Transparencia/Institucional/Relevancia jurídica</w:t>
            </w:r>
            <w:r w:rsidR="00F0112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y en Contratos, convenios y subvenciones/Normativa de contratación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. Modificado en </w:t>
            </w:r>
            <w:r w:rsidR="002F490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julio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de 2025</w:t>
            </w:r>
            <w:r w:rsidR="001D55F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686B59E1" w14:textId="77777777" w:rsidTr="00560D54">
        <w:trPr>
          <w:trHeight w:val="325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5AE812B8" w:rsidR="00E34195" w:rsidRPr="00B42B98" w:rsidRDefault="00E34195" w:rsidP="00F07C07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1620F1A3" w:rsidR="00E34195" w:rsidRPr="005A3C4E" w:rsidRDefault="00A577B1" w:rsidP="00F07C0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 en el Portal de Transparencia/Institucional. Modificado en </w:t>
            </w:r>
            <w:r w:rsidR="002F490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juli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 de 2025</w:t>
            </w:r>
            <w:r w:rsidR="00F07C0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213A5B48" w14:textId="77777777" w:rsidTr="00B42B98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7963F01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9FE9D04" w14:textId="77777777" w:rsidR="00560D54" w:rsidRPr="005A3C4E" w:rsidRDefault="00560D54" w:rsidP="00560D5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Registro de Actividades de Tratamiento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7DA6345" w14:textId="6AE643E8" w:rsidR="00560D54" w:rsidRPr="00B42B98" w:rsidRDefault="00560D54" w:rsidP="00A577B1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01F061C" w14:textId="44B4BAB5" w:rsidR="00560D54" w:rsidRPr="005A3C4E" w:rsidRDefault="00A577B1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 en el Portal de Transparencia/Institucional/Relevancia jurídica/Registro de actividades de tratamiento. Modificado en </w:t>
            </w:r>
            <w:r w:rsidR="002F490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julio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560D54" w:rsidRPr="005A3C4E" w14:paraId="2543FF3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2822E248" w:rsidR="00560D54" w:rsidRPr="0069157E" w:rsidRDefault="00560D54" w:rsidP="000D60B7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0584CFF0" w:rsidR="00560D54" w:rsidRPr="005A3C4E" w:rsidRDefault="0056767B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Parcial. </w:t>
            </w:r>
            <w:r w:rsidR="000D60B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Transparencia/Organizativa/Información organizativa. Modificado en abril de 2025.</w:t>
            </w:r>
          </w:p>
        </w:tc>
      </w:tr>
      <w:tr w:rsidR="00560D54" w:rsidRPr="005A3C4E" w14:paraId="291449D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637534F9" w:rsidR="00560D54" w:rsidRPr="007E6117" w:rsidRDefault="00560D54" w:rsidP="006B264D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78255C8C" w:rsidR="00560D54" w:rsidRPr="005A3C4E" w:rsidRDefault="000D60B7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Transparencia/Organizativa/Información organizativa/Organigrama. Se publica en formato no reutilizable. Modificado en abril de 2025</w:t>
            </w:r>
            <w:r w:rsidR="006B264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40F9CA0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1836A3B4" w:rsidR="00560D54" w:rsidRPr="0069157E" w:rsidRDefault="00560D54" w:rsidP="00FC0352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0A56450C" w:rsidR="00560D54" w:rsidRPr="005A3C4E" w:rsidRDefault="000D60B7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Transparencia/Organizativa/Información organizativa</w:t>
            </w:r>
            <w:r w:rsidR="001B79B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y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Organigrama. Modificado en abril de 2025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1DE6931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4318EE8F" w:rsidR="00560D54" w:rsidRPr="0069157E" w:rsidRDefault="00560D54" w:rsidP="00F53104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1278B399" w:rsidR="00560D54" w:rsidRPr="005A3C4E" w:rsidRDefault="001B79BC" w:rsidP="00BD4FCB">
            <w:pPr>
              <w:spacing w:line="276" w:lineRule="auto"/>
              <w:jc w:val="both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Transparencia/Organizativa/Altos cargos/CV del presidente y CV del director. Modificado en abril de 2025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473CE28D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A496E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sobre planificación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23E818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Planes y Programas 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2FAD3F6" w14:textId="51EEC3A1" w:rsidR="00560D54" w:rsidRPr="00B85683" w:rsidRDefault="00560D54" w:rsidP="003953F6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BA22A47" w14:textId="0965D72A" w:rsidR="00560D54" w:rsidRPr="005A3C4E" w:rsidRDefault="00F53104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</w:t>
            </w:r>
            <w:r w:rsidR="001B79B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Planificación y servicios el Plan estratégico 2025</w:t>
            </w:r>
            <w:r w:rsidR="0056767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y el Plan de Igualdad 2022-2026</w:t>
            </w:r>
            <w:r w:rsidR="00DA32F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0C787235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5CC1644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17ED66B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630A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Grado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cumplimiento y resultados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79F484AF" w14:textId="33D9CBF5" w:rsidR="00560D54" w:rsidRPr="00F72800" w:rsidRDefault="0056767B" w:rsidP="0056767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34932829" w14:textId="6E4A7C76" w:rsidR="00560D54" w:rsidRPr="005A3C4E" w:rsidRDefault="0056767B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F7280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3E3724B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3C20F68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6D5CC7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Indicadores de medida y valoración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1310E5B8" w14:textId="246664F6" w:rsidR="00560D54" w:rsidRPr="00F72800" w:rsidRDefault="00560D54" w:rsidP="00BD4FCB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A496F15" w14:textId="73ED7167" w:rsidR="00560D54" w:rsidRPr="005A3C4E" w:rsidRDefault="001B79BC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Transparencia/Planificación y servicios los indicadores de valoración del Plan de Igualdad. El Plan Estratégico incluye ob</w:t>
            </w:r>
            <w:r w:rsidR="00763CF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jetivos estratégicos, pero no los indicadores de medida y valoración de la consecución de estos objetivos</w:t>
            </w:r>
            <w:r w:rsidR="00DA32F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34A029E6" w14:textId="77777777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231B7E">
        <w:rPr>
          <w:rStyle w:val="Ttulo2Car"/>
          <w:lang w:bidi="es-ES"/>
        </w:rPr>
        <w:lastRenderedPageBreak/>
        <w:t>Análisis de</w:t>
      </w:r>
      <w:r w:rsidRPr="0060669B">
        <w:rPr>
          <w:rStyle w:val="Ttulo2Car"/>
          <w:lang w:bidi="es-ES"/>
        </w:rPr>
        <w:t xml:space="preserve"> la información Institucional, Organizativa y de Planificación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14381A9F">
                <wp:simplePos x="0" y="0"/>
                <wp:positionH relativeFrom="column">
                  <wp:posOffset>285750</wp:posOffset>
                </wp:positionH>
                <wp:positionV relativeFrom="paragraph">
                  <wp:posOffset>137160</wp:posOffset>
                </wp:positionV>
                <wp:extent cx="6353175" cy="1971675"/>
                <wp:effectExtent l="0" t="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4D597D1A" w14:textId="77777777" w:rsidR="00231B7E" w:rsidRPr="002230AE" w:rsidRDefault="00231B7E" w:rsidP="00231B7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>los contenidos obligatorios establecidos en el artículo 6 y 6 bis de la LTAIBG:</w:t>
                            </w:r>
                          </w:p>
                          <w:p w14:paraId="010585F2" w14:textId="54E4EAF4" w:rsidR="00BD4FCB" w:rsidRPr="00BD4FCB" w:rsidRDefault="00BD4FCB" w:rsidP="00FC035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No se ha localizado el </w:t>
                            </w:r>
                            <w:r w:rsidR="003A6C78">
                              <w:rPr>
                                <w:bCs/>
                                <w:sz w:val="20"/>
                                <w:szCs w:val="20"/>
                              </w:rPr>
                              <w:t>grado de cumplimiento y resultados de los planes y programas del organismo.</w:t>
                            </w:r>
                          </w:p>
                          <w:p w14:paraId="6A3F2054" w14:textId="77777777" w:rsidR="00231B7E" w:rsidRPr="001D0329" w:rsidRDefault="00231B7E" w:rsidP="00231B7E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12C81F58" w14:textId="78551247" w:rsidR="00231B7E" w:rsidRDefault="00040270" w:rsidP="00CF331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El organigrama se publica en formato no reutilizable</w:t>
                            </w:r>
                            <w:r w:rsidR="00231B7E" w:rsidRPr="00BD4FCB">
                              <w:rPr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B719D4E" w14:textId="77777777" w:rsidR="00FE2101" w:rsidRDefault="00FE21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0.8pt;width:500.25pt;height:15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4D597D1A" w14:textId="77777777" w:rsidR="00231B7E" w:rsidRPr="002230AE" w:rsidRDefault="00231B7E" w:rsidP="00231B7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>los contenidos obligatorios establecidos en el artículo 6 y 6 bis de la LTAIBG:</w:t>
                      </w:r>
                    </w:p>
                    <w:p w14:paraId="010585F2" w14:textId="54E4EAF4" w:rsidR="00BD4FCB" w:rsidRPr="00BD4FCB" w:rsidRDefault="00BD4FCB" w:rsidP="00FC035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color w:val="3C837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No se ha localizado el </w:t>
                      </w:r>
                      <w:r w:rsidR="003A6C78">
                        <w:rPr>
                          <w:bCs/>
                          <w:sz w:val="20"/>
                          <w:szCs w:val="20"/>
                        </w:rPr>
                        <w:t>grado de cumplimiento y resultados de los planes y programas del organismo.</w:t>
                      </w:r>
                    </w:p>
                    <w:p w14:paraId="6A3F2054" w14:textId="77777777" w:rsidR="00231B7E" w:rsidRPr="001D0329" w:rsidRDefault="00231B7E" w:rsidP="00231B7E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12C81F58" w14:textId="78551247" w:rsidR="00231B7E" w:rsidRDefault="00040270" w:rsidP="00CF331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El organigrama se publica en formato no reutilizable</w:t>
                      </w:r>
                      <w:r w:rsidR="00231B7E" w:rsidRPr="00BD4FCB">
                        <w:rPr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0B719D4E" w14:textId="77777777" w:rsidR="00FE2101" w:rsidRDefault="00FE2101"/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9846213" w14:textId="7790A789" w:rsidR="001D0329" w:rsidRDefault="001D0329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3783CA4" w14:textId="36BB1B72" w:rsidR="00F72800" w:rsidRDefault="00F7280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34A8361" w14:textId="0FE69204" w:rsidR="006A2766" w:rsidRPr="005A3C4E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235095">
        <w:rPr>
          <w:rStyle w:val="Ttulo2Car"/>
          <w:lang w:bidi="es-ES"/>
        </w:rPr>
        <w:t>I</w:t>
      </w:r>
      <w:r w:rsidR="00231B7E">
        <w:rPr>
          <w:rStyle w:val="Ttulo2Car"/>
          <w:lang w:bidi="es-ES"/>
        </w:rPr>
        <w:t>I</w:t>
      </w:r>
      <w:r w:rsidR="006A2766" w:rsidRPr="00235095">
        <w:rPr>
          <w:rStyle w:val="Ttulo2Car"/>
          <w:lang w:bidi="es-ES"/>
        </w:rPr>
        <w:t>I.2</w:t>
      </w:r>
      <w:r w:rsidR="006A2766" w:rsidRPr="005A3C4E">
        <w:rPr>
          <w:rStyle w:val="Ttulo2Car"/>
          <w:color w:val="00642D"/>
          <w:lang w:bidi="es-ES"/>
        </w:rPr>
        <w:t xml:space="preserve"> </w:t>
      </w:r>
      <w:r w:rsidR="006A2766" w:rsidRPr="0060669B">
        <w:rPr>
          <w:rStyle w:val="Ttulo2Car"/>
          <w:lang w:bidi="es-ES"/>
        </w:rPr>
        <w:t>Información de Relevancia Jurídica</w:t>
      </w:r>
      <w:r w:rsidR="006A2766" w:rsidRPr="0060669B">
        <w:rPr>
          <w:color w:val="3C8378"/>
          <w:lang w:bidi="es-ES"/>
        </w:rPr>
        <w:t xml:space="preserve"> 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4"/>
        <w:gridCol w:w="1967"/>
        <w:gridCol w:w="797"/>
        <w:gridCol w:w="5748"/>
      </w:tblGrid>
      <w:tr w:rsidR="006A2766" w:rsidRPr="005A3C4E" w14:paraId="467F8B00" w14:textId="77777777" w:rsidTr="001F1FD6">
        <w:trPr>
          <w:cantSplit/>
          <w:trHeight w:val="1350"/>
        </w:trPr>
        <w:tc>
          <w:tcPr>
            <w:tcW w:w="1584" w:type="dxa"/>
            <w:shd w:val="clear" w:color="auto" w:fill="3C8378"/>
            <w:vAlign w:val="center"/>
          </w:tcPr>
          <w:p w14:paraId="50645885" w14:textId="77777777" w:rsidR="006A2766" w:rsidRPr="005A3C4E" w:rsidRDefault="00C33A23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196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4A4CB78" w14:textId="77777777" w:rsidR="006A2766" w:rsidRPr="005A3C4E" w:rsidRDefault="006A2766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1E9CAD" w14:textId="77777777" w:rsidR="006A2766" w:rsidRPr="005A3C4E" w:rsidRDefault="006A2766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4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7E6D69C4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6A2766" w:rsidRPr="005A3C4E" w14:paraId="171DC06D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26045026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E8390C8" w14:textId="77777777" w:rsidR="006A2766" w:rsidRPr="005A3C4E" w:rsidRDefault="006A2766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Directrices, instrucciones, acuerdos, circulares o respuestas a consultas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8560D5D" w14:textId="0002D107" w:rsidR="006A2766" w:rsidRPr="000E4352" w:rsidRDefault="006A2766" w:rsidP="00B33DC7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484B9847" w14:textId="736B7BC2" w:rsidR="006A2766" w:rsidRPr="005A3C4E" w:rsidRDefault="00040270" w:rsidP="00B33DC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000000"/>
                <w:sz w:val="20"/>
                <w:szCs w:val="24"/>
                <w:lang w:bidi="es-ES"/>
              </w:rPr>
              <w:t>Localizables en el Portal de Transparencia/Institucional/Relevancia jurídica</w:t>
            </w:r>
            <w:r w:rsidR="00A91BBB">
              <w:rPr>
                <w:rStyle w:val="Ttulo2Car"/>
                <w:b w:val="0"/>
                <w:bCs w:val="0"/>
                <w:color w:val="000000"/>
                <w:sz w:val="20"/>
                <w:szCs w:val="24"/>
                <w:lang w:bidi="es-ES"/>
              </w:rPr>
              <w:t xml:space="preserve"> y en Ordenación portuaria/Reglamentos, instrucciones y ordenanzas</w:t>
            </w:r>
            <w:r>
              <w:rPr>
                <w:rStyle w:val="Ttulo2Car"/>
                <w:b w:val="0"/>
                <w:bCs w:val="0"/>
                <w:color w:val="000000"/>
                <w:sz w:val="20"/>
                <w:szCs w:val="24"/>
                <w:lang w:bidi="es-ES"/>
              </w:rPr>
              <w:t xml:space="preserve">. Modificado en </w:t>
            </w:r>
            <w:r w:rsidR="009C4019">
              <w:rPr>
                <w:rStyle w:val="Ttulo2Car"/>
                <w:b w:val="0"/>
                <w:bCs w:val="0"/>
                <w:color w:val="000000"/>
                <w:sz w:val="20"/>
                <w:szCs w:val="24"/>
                <w:lang w:bidi="es-ES"/>
              </w:rPr>
              <w:t>julio</w:t>
            </w:r>
            <w:r>
              <w:rPr>
                <w:rStyle w:val="Ttulo2Car"/>
                <w:b w:val="0"/>
                <w:bCs w:val="0"/>
                <w:color w:val="000000"/>
                <w:sz w:val="20"/>
                <w:szCs w:val="24"/>
                <w:lang w:bidi="es-ES"/>
              </w:rPr>
              <w:t xml:space="preserve"> de 2025.</w:t>
            </w:r>
          </w:p>
        </w:tc>
      </w:tr>
      <w:tr w:rsidR="001E30F9" w:rsidRPr="005A3C4E" w14:paraId="53282066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6B6BC6E6" w14:textId="77777777" w:rsidR="001E30F9" w:rsidRPr="005A3C4E" w:rsidRDefault="001E30F9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0BA5354" w14:textId="77777777" w:rsidR="001E30F9" w:rsidRPr="005A3C4E" w:rsidRDefault="001E30F9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Documentos que deban ser sometidos a información pública en aplicación de normativa sectorial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271B750A" w14:textId="78FD8D9A" w:rsidR="001E30F9" w:rsidRPr="00012FDA" w:rsidRDefault="001E30F9" w:rsidP="00445B10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365CAF6" w14:textId="491F4490" w:rsidR="001E30F9" w:rsidRPr="005A3C4E" w:rsidRDefault="00040270" w:rsidP="00C149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000000"/>
                <w:sz w:val="20"/>
                <w:szCs w:val="24"/>
                <w:lang w:bidi="es-ES"/>
              </w:rPr>
              <w:t xml:space="preserve">Localizables en el Portal de Transparencia/Institucional/Relevancia jurídica/Información pública. Modificado en </w:t>
            </w:r>
            <w:r w:rsidR="009C4019">
              <w:rPr>
                <w:rStyle w:val="Ttulo2Car"/>
                <w:b w:val="0"/>
                <w:bCs w:val="0"/>
                <w:color w:val="000000"/>
                <w:sz w:val="20"/>
                <w:szCs w:val="24"/>
                <w:lang w:bidi="es-ES"/>
              </w:rPr>
              <w:t>juli</w:t>
            </w:r>
            <w:r>
              <w:rPr>
                <w:rStyle w:val="Ttulo2Car"/>
                <w:b w:val="0"/>
                <w:bCs w:val="0"/>
                <w:color w:val="000000"/>
                <w:sz w:val="20"/>
                <w:szCs w:val="24"/>
                <w:lang w:bidi="es-ES"/>
              </w:rPr>
              <w:t>o de 2025.</w:t>
            </w:r>
          </w:p>
        </w:tc>
      </w:tr>
    </w:tbl>
    <w:p w14:paraId="4E66BB4E" w14:textId="77777777" w:rsidR="009C4019" w:rsidRDefault="009C4019" w:rsidP="00040270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1EDE50F2" w14:textId="029C0BC0" w:rsidR="00040270" w:rsidRPr="0060669B" w:rsidRDefault="00040270" w:rsidP="00040270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231B7E">
        <w:rPr>
          <w:rStyle w:val="Ttulo2Car"/>
          <w:lang w:bidi="es-ES"/>
        </w:rPr>
        <w:t>Análisis de</w:t>
      </w:r>
      <w:r w:rsidRPr="0060669B">
        <w:rPr>
          <w:rStyle w:val="Ttulo2Car"/>
          <w:lang w:bidi="es-ES"/>
        </w:rPr>
        <w:t xml:space="preserve"> la </w:t>
      </w:r>
      <w:r w:rsidR="009C4019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</w:t>
      </w:r>
      <w:r>
        <w:rPr>
          <w:rStyle w:val="Ttulo2Car"/>
          <w:lang w:bidi="es-ES"/>
        </w:rPr>
        <w:t>de relevancia jurídica</w:t>
      </w:r>
    </w:p>
    <w:p w14:paraId="51D404C4" w14:textId="77777777" w:rsidR="00040270" w:rsidRPr="005A3C4E" w:rsidRDefault="00040270" w:rsidP="00040270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1933E7" wp14:editId="018701DE">
                <wp:simplePos x="0" y="0"/>
                <wp:positionH relativeFrom="column">
                  <wp:posOffset>238125</wp:posOffset>
                </wp:positionH>
                <wp:positionV relativeFrom="paragraph">
                  <wp:posOffset>135255</wp:posOffset>
                </wp:positionV>
                <wp:extent cx="6353175" cy="113347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A76EB" w14:textId="77777777" w:rsidR="00040270" w:rsidRPr="0060669B" w:rsidRDefault="00040270" w:rsidP="0004027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15F0CC99" w14:textId="77777777" w:rsidR="00040270" w:rsidRPr="002230AE" w:rsidRDefault="00040270" w:rsidP="0004027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LTAIBG:</w:t>
                            </w:r>
                          </w:p>
                          <w:p w14:paraId="74D222C8" w14:textId="77777777" w:rsidR="00040270" w:rsidRPr="001D0329" w:rsidRDefault="00040270" w:rsidP="0004027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933E7" id="_x0000_s1027" type="#_x0000_t202" style="position:absolute;left:0;text-align:left;margin-left:18.75pt;margin-top:10.65pt;width:500.25pt;height:8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">
                <v:textbox>
                  <w:txbxContent>
                    <w:p w14:paraId="183A76EB" w14:textId="77777777" w:rsidR="00040270" w:rsidRPr="0060669B" w:rsidRDefault="00040270" w:rsidP="0004027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15F0CC99" w14:textId="77777777" w:rsidR="00040270" w:rsidRPr="002230AE" w:rsidRDefault="00040270" w:rsidP="0004027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LTAIBG:</w:t>
                      </w:r>
                    </w:p>
                    <w:p w14:paraId="74D222C8" w14:textId="77777777" w:rsidR="00040270" w:rsidRPr="001D0329" w:rsidRDefault="00040270" w:rsidP="00040270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4DC7BD87" w14:textId="3B8384EA" w:rsidR="00040270" w:rsidRDefault="00040270" w:rsidP="00040270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F8ED0C3" w14:textId="64EB94D1" w:rsidR="008A2E02" w:rsidRDefault="008A2E02" w:rsidP="00040270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CB8F6CF" w14:textId="1EE137B8" w:rsidR="008A2E02" w:rsidRDefault="008A2E02" w:rsidP="00040270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123637D" w14:textId="05AC7D7E" w:rsidR="008A2E02" w:rsidRDefault="008A2E02" w:rsidP="00040270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556FE66" w14:textId="77777777" w:rsidR="008A2E02" w:rsidRPr="005A3C4E" w:rsidRDefault="008A2E02" w:rsidP="00040270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2BEB438" w14:textId="77777777" w:rsidR="00040270" w:rsidRPr="005A3C4E" w:rsidRDefault="00040270" w:rsidP="00040270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B6388E8" w14:textId="3C652156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lastRenderedPageBreak/>
        <w:t>I</w:t>
      </w:r>
      <w:r w:rsidR="00C1491D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 xml:space="preserve">I.3 Información </w:t>
      </w:r>
      <w:r w:rsidR="00C33A23" w:rsidRPr="00934CD5">
        <w:rPr>
          <w:rStyle w:val="Ttulo2Car"/>
          <w:lang w:bidi="es-ES"/>
        </w:rPr>
        <w:t>Económica,</w:t>
      </w:r>
      <w:r w:rsidR="00C33A23" w:rsidRPr="005260B7">
        <w:rPr>
          <w:rStyle w:val="Ttulo2Car"/>
          <w:lang w:bidi="es-ES"/>
        </w:rPr>
        <w:t xml:space="preserve"> Presupuestaria y Estadística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5E0C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E0CA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adjudicados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2866350D" w:rsidR="00C33A23" w:rsidRPr="007F7992" w:rsidRDefault="00C33A23" w:rsidP="007F29F8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65C810D3" w:rsidR="00C33A23" w:rsidRPr="005A3C4E" w:rsidRDefault="00F0112F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Transparencia/Contratos, convenios y subvenciones/Contratos</w:t>
            </w:r>
            <w:r w:rsidR="00516E4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un enlace denominado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del Contratante</w:t>
            </w:r>
            <w:r w:rsidR="00516E4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, que redirige a la PCSP, posicionando en el Perfil del contratante del organismo</w:t>
            </w:r>
            <w:r w:rsidR="00C84EC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7907811C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1E5DBB1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29CC39" w14:textId="4125A9B3" w:rsidR="00C33A23" w:rsidRPr="005A3C4E" w:rsidRDefault="001C72D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Modificaciones de</w:t>
            </w:r>
            <w:r w:rsidR="00C33A23"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08C8604" w14:textId="03414020" w:rsidR="00C33A23" w:rsidRPr="00B2173B" w:rsidRDefault="00C33A23" w:rsidP="00F0112F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9FE3A19" w14:textId="3E505C66" w:rsidR="00C33A23" w:rsidRPr="005A3C4E" w:rsidRDefault="00F0112F" w:rsidP="00F0112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 en el Portal de Transparencia/Contratos, convenios y subvenciones/Modificados. Modificado en </w:t>
            </w:r>
            <w:r w:rsidR="009C401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junio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 2025</w:t>
            </w:r>
            <w:r w:rsidR="00B21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547CABC5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2FF0F992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A32D2E" w14:textId="5CEC2186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Desistimientos y Renuncias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1092110" w14:textId="64DBB31C" w:rsidR="00C33A23" w:rsidRPr="007F7992" w:rsidRDefault="00C33A23" w:rsidP="00516E4F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6465D79" w14:textId="0103488F" w:rsidR="00C33A23" w:rsidRPr="005A3C4E" w:rsidRDefault="00F0112F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 en el Portal de Transparencia/Contratos, convenios y subvenciones/Desistidos. </w:t>
            </w:r>
            <w:r w:rsidR="00AB39E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No existen actualmente.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Modificado en </w:t>
            </w:r>
            <w:r w:rsidR="009C401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junio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 2025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4EA0AB30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4DD682FA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96B8591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CEFCFDC" w14:textId="1E47BAAC" w:rsidR="00C33A23" w:rsidRPr="00B2173B" w:rsidRDefault="00C33A23" w:rsidP="000731BC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7061000" w14:textId="14B3D1EE" w:rsidR="00C33A23" w:rsidRPr="005A3C4E" w:rsidRDefault="000731BC" w:rsidP="00AD6F98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Transparencia/Contratos, convenios y subvenciones/Estadísticas de contratación. Modificado en </w:t>
            </w:r>
            <w:r w:rsidR="009C401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junio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de 2025.</w:t>
            </w:r>
          </w:p>
        </w:tc>
      </w:tr>
      <w:tr w:rsidR="00B266D1" w:rsidRPr="005A3C4E" w14:paraId="4325C95D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4D42C74" w14:textId="77777777" w:rsidR="00B266D1" w:rsidRPr="005A3C4E" w:rsidRDefault="00B266D1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ABA13B7" w14:textId="13A52268" w:rsidR="00B266D1" w:rsidRPr="005A3C4E" w:rsidRDefault="00B266D1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el porcentaje en volumen presupuestario de contratos adjudicados a PYMES según tipo de contrato y según procedimiento de licitación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932873" w14:textId="2AEEC018" w:rsidR="00B266D1" w:rsidRPr="00B2173B" w:rsidRDefault="00B266D1" w:rsidP="00AD6F98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3B839CDE" w14:textId="157596E8" w:rsidR="00B266D1" w:rsidRPr="005A3C4E" w:rsidRDefault="00AD6F98" w:rsidP="00AD6F98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Transparencia/Contratos, convenios y subvenciones/Estadísticas PYMES. Modificado en </w:t>
            </w:r>
            <w:r w:rsidR="00282DA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junio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</w:t>
            </w:r>
          </w:p>
        </w:tc>
      </w:tr>
      <w:tr w:rsidR="00C33A23" w:rsidRPr="005A3C4E" w14:paraId="68046222" w14:textId="77777777" w:rsidTr="005E0CA3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58461D40" w:rsidR="00C33A23" w:rsidRPr="007F7992" w:rsidRDefault="00C33A23" w:rsidP="00516E4F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5B068C13" w:rsidR="00C33A23" w:rsidRPr="005A3C4E" w:rsidRDefault="00AD6F98" w:rsidP="001400C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Transparencia/Contratos, convenios y subvenciones/Contratos menores. Modificado en </w:t>
            </w:r>
            <w:r w:rsidR="00282DA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junio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</w:t>
            </w:r>
          </w:p>
        </w:tc>
      </w:tr>
      <w:tr w:rsidR="00C33A23" w:rsidRPr="005A3C4E" w14:paraId="6230044A" w14:textId="77777777" w:rsidTr="005E0C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77777777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30E86484" w:rsidR="00C33A23" w:rsidRPr="001400C0" w:rsidRDefault="00C33A23" w:rsidP="0055411C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5E13140E" w:rsidR="00C33A23" w:rsidRPr="005A3C4E" w:rsidRDefault="00AB39EB" w:rsidP="007F799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Transparencia/Contratos, convenios y subvenciones/</w:t>
            </w:r>
            <w:r w:rsidR="007929A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Contratos/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Convenios. Modificado en </w:t>
            </w:r>
            <w:r w:rsidR="007929A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junio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de 2025</w:t>
            </w:r>
          </w:p>
        </w:tc>
      </w:tr>
      <w:tr w:rsidR="009609E9" w:rsidRPr="005A3C4E" w14:paraId="6ECDBCF8" w14:textId="77777777" w:rsidTr="00D37742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7217A13" w14:textId="0C56172E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A551A06" w14:textId="5DC3F31C" w:rsidR="009609E9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DD419F7" w14:textId="60A91C14" w:rsidR="009609E9" w:rsidRPr="001400C0" w:rsidRDefault="009609E9" w:rsidP="00AB39EB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CF50500" w14:textId="25E9B1F0" w:rsidR="009609E9" w:rsidRPr="005A3C4E" w:rsidRDefault="00AB39EB" w:rsidP="00AB39E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Transparencia/Contratos, convenios y subvenciones/Encomiendas de gestión. No existen actualmente. Modificado en </w:t>
            </w:r>
            <w:r w:rsidR="007929A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juni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 de 2025</w:t>
            </w:r>
          </w:p>
        </w:tc>
      </w:tr>
      <w:tr w:rsidR="009609E9" w:rsidRPr="005A3C4E" w14:paraId="21064169" w14:textId="77777777" w:rsidTr="00D37742">
        <w:trPr>
          <w:trHeight w:val="99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65D76C7A" w14:textId="77777777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69843A" w14:textId="77777777" w:rsidR="009609E9" w:rsidRPr="005A3C4E" w:rsidRDefault="009609E9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Subcontrataciones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025ADF" w14:textId="2BD68913" w:rsidR="009609E9" w:rsidRPr="001400C0" w:rsidRDefault="009609E9" w:rsidP="00AB39EB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864E087" w14:textId="4849CB72" w:rsidR="009609E9" w:rsidRPr="005A3C4E" w:rsidRDefault="001400C0" w:rsidP="00AB39E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</w:t>
            </w:r>
            <w:r w:rsidR="00AB39E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aplicable, al no existir actualmente encomiendas de gestión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9609E9" w:rsidRPr="005A3C4E" w14:paraId="375A9582" w14:textId="77777777" w:rsidTr="005E0C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77777777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D823E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ayudas públicas concedidas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079D9D6C" w:rsidR="009609E9" w:rsidRPr="001400C0" w:rsidRDefault="009609E9" w:rsidP="00F9522E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40EDB7F0" w:rsidR="001C72D3" w:rsidRPr="005A3C4E" w:rsidRDefault="00F9522E" w:rsidP="00D823E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Transparencia/Contratos, convenios y subvenciones/Subvenciones y ayudas públicas. No existen actualmente. Modificado en </w:t>
            </w:r>
            <w:r w:rsidR="007929A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juni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 de 2025</w:t>
            </w:r>
          </w:p>
        </w:tc>
      </w:tr>
      <w:tr w:rsidR="00F47C3B" w:rsidRPr="005A3C4E" w14:paraId="7353650C" w14:textId="77777777" w:rsidTr="005E0CA3">
        <w:trPr>
          <w:trHeight w:val="940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47C3B" w:rsidRPr="005A3C4E" w:rsidRDefault="00F47C3B" w:rsidP="00F47C3B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57962770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</w:t>
            </w:r>
            <w:r w:rsidRPr="00A0155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supuest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2FC5F1B3" w:rsidR="00F47C3B" w:rsidRPr="001400C0" w:rsidRDefault="00F47C3B" w:rsidP="006C5A9D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062606A2" w:rsidR="00F47C3B" w:rsidRPr="005A3C4E" w:rsidRDefault="00A01559" w:rsidP="001400C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Localizables en el Portal de Transparencia/Información </w:t>
            </w:r>
            <w:r w:rsidR="00B60E8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económico financiera/Información contable y presupuestaria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47C3B" w:rsidRPr="005A3C4E" w14:paraId="2B2DA499" w14:textId="77777777" w:rsidTr="005E0CA3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411C496A" w:rsidR="00F47C3B" w:rsidRPr="001400C0" w:rsidRDefault="00F47C3B" w:rsidP="00A01559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243777D6" w:rsidR="00F47C3B" w:rsidRPr="005A3C4E" w:rsidRDefault="00A01559" w:rsidP="00A3359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Localizables en el Portal de Transparencia/Información </w:t>
            </w:r>
            <w:r w:rsidR="00B60E8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económico financiera/Rendición de cuentas/Cuentas anuales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las correspondientes a 202</w:t>
            </w:r>
            <w:r w:rsidR="007929A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4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47C3B" w:rsidRPr="005A3C4E" w14:paraId="0E27B1AA" w14:textId="77777777" w:rsidTr="005E0CA3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47C3B" w:rsidRPr="005A3C4E" w:rsidRDefault="00F47C3B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Informes de auditoría de </w:t>
            </w:r>
            <w:r w:rsidRPr="00F339D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y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435F3080" w:rsidR="00F47C3B" w:rsidRPr="00F339DA" w:rsidRDefault="00F47C3B" w:rsidP="00A01559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31A9E869" w:rsidR="00F47C3B" w:rsidRPr="005A3C4E" w:rsidRDefault="00B60E88" w:rsidP="00F339D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económico financiera/Rendición de cuentas/Informes del Tribunal de Cuentas.</w:t>
            </w:r>
          </w:p>
        </w:tc>
      </w:tr>
      <w:tr w:rsidR="00C23166" w:rsidRPr="005A3C4E" w14:paraId="3313C0F0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4F4CE3AB" w:rsidR="00C23166" w:rsidRPr="00091D2B" w:rsidRDefault="00C23166" w:rsidP="0064547C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5059AE42" w:rsidR="00C23166" w:rsidRPr="005A3C4E" w:rsidRDefault="0064547C" w:rsidP="00DA26F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Transparencia/Organizativa/Altos cargos/Rendimiento del trabajo bruto de presidente y director. Modificado en abril de 2025.</w:t>
            </w:r>
          </w:p>
        </w:tc>
      </w:tr>
      <w:tr w:rsidR="00C23166" w:rsidRPr="005A3C4E" w14:paraId="612ADB6A" w14:textId="77777777" w:rsidTr="00D37742">
        <w:trPr>
          <w:trHeight w:val="95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17DD8ABC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9201614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Indemnizaciones percibidas por Altos Cargos con ocasión del abandono del cargo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4EFBD78E" w14:textId="15E36714" w:rsidR="00C23166" w:rsidRPr="00091D2B" w:rsidRDefault="00C23166" w:rsidP="0064547C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2E8937B5" w14:textId="765E00B9" w:rsidR="00C23166" w:rsidRPr="005A3C4E" w:rsidRDefault="00E273CF" w:rsidP="00F80DC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Transparencia/Organizativa/Altos cargos/Indemnizaciones altos cargos. No existen actualmente. Modificado en abril de 2025.</w:t>
            </w:r>
          </w:p>
        </w:tc>
      </w:tr>
      <w:tr w:rsidR="00F80DC2" w:rsidRPr="005A3C4E" w14:paraId="2ED83529" w14:textId="77777777" w:rsidTr="00660B7B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4306858" w14:textId="77777777" w:rsidR="00F80DC2" w:rsidRPr="005A3C4E" w:rsidRDefault="00F80DC2" w:rsidP="00F80DC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Gobernanza económica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01FD4F5" w14:textId="77777777" w:rsidR="00F80DC2" w:rsidRPr="005A3C4E" w:rsidRDefault="00F80DC2" w:rsidP="00F80DC2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Resoluciones de autorización o reconocimiento de compatibilidad que afecten a los empleados.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0397E71" w14:textId="6625D92C" w:rsidR="00F80DC2" w:rsidRPr="00091D2B" w:rsidRDefault="00F80DC2" w:rsidP="00E273CF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28B47AD0" w14:textId="7866222C" w:rsidR="00F80DC2" w:rsidRPr="005A3C4E" w:rsidRDefault="00E273CF" w:rsidP="00F80DC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Transparencia/Organizativa/Personal/Compatibilidades. Modificado en abril de 2025.</w:t>
            </w:r>
          </w:p>
        </w:tc>
      </w:tr>
      <w:tr w:rsidR="00F80DC2" w:rsidRPr="005A3C4E" w14:paraId="6C49131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77C3731" w14:textId="77777777" w:rsidR="00F80DC2" w:rsidRPr="005A3C4E" w:rsidRDefault="00F80DC2" w:rsidP="00F80DC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35E2FB7" w14:textId="77777777" w:rsidR="00F80DC2" w:rsidRPr="005A3C4E" w:rsidRDefault="00F80DC2" w:rsidP="00F80DC2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Autorización para actividad privada al cese de altos cargos en la AGE o asimilados en CCAA o EELL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F593BF3" w14:textId="217AC0F0" w:rsidR="00F80DC2" w:rsidRPr="00091D2B" w:rsidRDefault="00F80DC2" w:rsidP="00E273CF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5D5DA328" w14:textId="39FD2672" w:rsidR="00F80DC2" w:rsidRPr="005A3C4E" w:rsidRDefault="00E273CF" w:rsidP="0087171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Transparencia/Organizativa/Altos cargos/Actividad privada altos cargos. No existen actualmente. Modificado en abril de 2025.</w:t>
            </w:r>
          </w:p>
        </w:tc>
      </w:tr>
      <w:tr w:rsidR="00F80DC2" w:rsidRPr="005A3C4E" w14:paraId="79D40546" w14:textId="77777777" w:rsidTr="00D37742">
        <w:trPr>
          <w:trHeight w:val="1703"/>
        </w:trPr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A6F3AB8" w14:textId="77777777" w:rsidR="00F80DC2" w:rsidRPr="005A3C4E" w:rsidRDefault="00F80DC2" w:rsidP="00F80DC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>Información Estadística</w:t>
            </w: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82C7000" w14:textId="77777777" w:rsidR="00F80DC2" w:rsidRPr="005A3C4E" w:rsidRDefault="00F80DC2" w:rsidP="00F80DC2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BD16A98" w14:textId="516A45A6" w:rsidR="00F80DC2" w:rsidRPr="00091D2B" w:rsidRDefault="00F80DC2" w:rsidP="007929A7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BF324B5" w14:textId="175079F5" w:rsidR="00F80DC2" w:rsidRPr="005A3C4E" w:rsidRDefault="00A91BBB" w:rsidP="00F80DC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Localizables en el Portal de Transparencia/Económico financiera/Estadísticas. Modificado en </w:t>
            </w:r>
            <w:r w:rsidR="007929A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julio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</w:t>
            </w:r>
            <w:r w:rsidR="00F80DC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488AC770" w14:textId="77777777" w:rsidR="004723F9" w:rsidRDefault="004723F9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0AF0877F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t xml:space="preserve">Análisis de </w:t>
      </w:r>
      <w:r w:rsidRPr="00B1787E">
        <w:rPr>
          <w:rStyle w:val="Ttulo2Car"/>
          <w:lang w:bidi="es-ES"/>
        </w:rPr>
        <w:t xml:space="preserve">la </w:t>
      </w:r>
      <w:r w:rsidR="002A154B" w:rsidRPr="00B1787E">
        <w:rPr>
          <w:rStyle w:val="Ttulo2Car"/>
          <w:lang w:bidi="es-ES"/>
        </w:rPr>
        <w:t>I</w:t>
      </w:r>
      <w:r w:rsidRPr="00B1787E">
        <w:rPr>
          <w:rStyle w:val="Ttulo2Car"/>
          <w:lang w:bidi="es-ES"/>
        </w:rPr>
        <w:t xml:space="preserve">nformación de </w:t>
      </w:r>
      <w:r w:rsidR="00BD4582" w:rsidRPr="00B1787E">
        <w:rPr>
          <w:rStyle w:val="Ttulo2Car"/>
          <w:lang w:bidi="es-ES"/>
        </w:rPr>
        <w:t>Económica,</w:t>
      </w:r>
      <w:r w:rsidR="00BD4582" w:rsidRPr="0060669B">
        <w:rPr>
          <w:rStyle w:val="Ttulo2Car"/>
          <w:lang w:bidi="es-ES"/>
        </w:rPr>
        <w:t xml:space="preserve"> Presupuestaria y Estadística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13559E49">
                <wp:simplePos x="0" y="0"/>
                <wp:positionH relativeFrom="margin">
                  <wp:posOffset>228600</wp:posOffset>
                </wp:positionH>
                <wp:positionV relativeFrom="paragraph">
                  <wp:posOffset>124461</wp:posOffset>
                </wp:positionV>
                <wp:extent cx="6391275" cy="1162050"/>
                <wp:effectExtent l="0" t="0" r="28575" b="190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4228F3EA" w14:textId="480A8F80" w:rsidR="00091D2B" w:rsidRDefault="00091D2B" w:rsidP="00A91BB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A91BB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3AE1A32" w14:textId="12A50794" w:rsidR="00091D2B" w:rsidRDefault="00091D2B" w:rsidP="00091D2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8" type="#_x0000_t202" style="position:absolute;left:0;text-align:left;margin-left:18pt;margin-top:9.8pt;width:503.25pt;height:91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4228F3EA" w14:textId="480A8F80" w:rsidR="00091D2B" w:rsidRDefault="00091D2B" w:rsidP="00A91BB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A91BBB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3AE1A32" w14:textId="12A50794" w:rsidR="00091D2B" w:rsidRDefault="00091D2B" w:rsidP="00091D2B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15561B33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35E3EFB" w14:textId="71A2F9A6" w:rsidR="00EE1A7C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CF0DDE3" w14:textId="01796C60" w:rsidR="00BD4582" w:rsidRPr="00CB4BF4" w:rsidRDefault="002F2850" w:rsidP="001D0329">
      <w:pPr>
        <w:ind w:left="426"/>
        <w:rPr>
          <w:rStyle w:val="Ttulo2Car"/>
          <w:lang w:bidi="es-ES"/>
        </w:rPr>
      </w:pPr>
      <w:r w:rsidRPr="00CB4BF4">
        <w:rPr>
          <w:rStyle w:val="Ttulo2Car"/>
          <w:lang w:bidi="es-ES"/>
        </w:rPr>
        <w:t>I</w:t>
      </w:r>
      <w:r w:rsidR="007A0664">
        <w:rPr>
          <w:rStyle w:val="Ttulo2Car"/>
          <w:lang w:bidi="es-ES"/>
        </w:rPr>
        <w:t>I</w:t>
      </w:r>
      <w:r w:rsidR="00BD4582" w:rsidRPr="00CB4BF4">
        <w:rPr>
          <w:rStyle w:val="Ttulo2Car"/>
          <w:lang w:bidi="es-ES"/>
        </w:rPr>
        <w:t>I.</w:t>
      </w:r>
      <w:r w:rsidR="00EB51D7" w:rsidRPr="00CB4BF4">
        <w:rPr>
          <w:rStyle w:val="Ttulo2Car"/>
          <w:lang w:bidi="es-ES"/>
        </w:rPr>
        <w:t>4</w:t>
      </w:r>
      <w:r w:rsidR="00BD4582" w:rsidRPr="00CB4BF4">
        <w:rPr>
          <w:rStyle w:val="Ttulo2Car"/>
          <w:lang w:bidi="es-ES"/>
        </w:rPr>
        <w:t xml:space="preserve"> Información Patrimonial</w:t>
      </w:r>
      <w:r w:rsidR="00BD4582" w:rsidRPr="00CB4BF4">
        <w:rPr>
          <w:rStyle w:val="Ttulo2Car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43"/>
        <w:gridCol w:w="850"/>
        <w:gridCol w:w="5812"/>
      </w:tblGrid>
      <w:tr w:rsidR="00BD4582" w:rsidRPr="005A3C4E" w14:paraId="30B3306F" w14:textId="77777777" w:rsidTr="005E0CA3">
        <w:trPr>
          <w:cantSplit/>
          <w:trHeight w:val="1612"/>
        </w:trPr>
        <w:tc>
          <w:tcPr>
            <w:tcW w:w="1620" w:type="dxa"/>
            <w:shd w:val="clear" w:color="auto" w:fill="3C8378"/>
            <w:vAlign w:val="center"/>
          </w:tcPr>
          <w:p w14:paraId="2F7D1339" w14:textId="24709CDB" w:rsidR="00BD4582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84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574FAA" w14:textId="77777777" w:rsidR="00BD4582" w:rsidRPr="005A3C4E" w:rsidRDefault="00BD4582" w:rsidP="001D0329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0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98246A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23B9F9DC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BD4582" w:rsidRPr="005A3C4E" w14:paraId="6FCBC97C" w14:textId="77777777" w:rsidTr="007A0664"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</w:tcPr>
          <w:p w14:paraId="6555DF0D" w14:textId="77777777" w:rsidR="00BD4582" w:rsidRPr="005A3C4E" w:rsidRDefault="00BD4582" w:rsidP="00BD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84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2A5ACF90" w14:textId="03A39E44" w:rsidR="00BD4582" w:rsidRPr="005A3C4E" w:rsidRDefault="00BD4582" w:rsidP="00BD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bienes inmuebles que sean de su propiedad o sobre los que ostenten algún derecho real</w:t>
            </w:r>
          </w:p>
        </w:tc>
        <w:tc>
          <w:tcPr>
            <w:tcW w:w="85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78D998FB" w14:textId="5D6F318C" w:rsidR="00BD4582" w:rsidRPr="007A0664" w:rsidRDefault="0058449F" w:rsidP="0058449F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ECED4F0" w14:textId="602DD7E7" w:rsidR="00BD4582" w:rsidRPr="005A3C4E" w:rsidRDefault="0058449F" w:rsidP="0001377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</w:t>
            </w:r>
            <w:r w:rsidRPr="004A774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se ha localizado información</w:t>
            </w:r>
            <w:r w:rsidR="007A0664" w:rsidRPr="007A066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233ABE50" w14:textId="77777777" w:rsidR="00204440" w:rsidRDefault="00204440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56024735" w14:textId="774167DF" w:rsidR="002A154B" w:rsidRDefault="002A154B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260B7">
        <w:rPr>
          <w:rStyle w:val="Ttulo2Car"/>
          <w:lang w:bidi="es-ES"/>
        </w:rPr>
        <w:t>Análisis de la Información Patrimonial</w:t>
      </w:r>
    </w:p>
    <w:p w14:paraId="31046FF4" w14:textId="4E43D0B3" w:rsidR="00DB677C" w:rsidRPr="005A3C4E" w:rsidRDefault="007A0664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BB4A2B" wp14:editId="18DF41C8">
                <wp:simplePos x="0" y="0"/>
                <wp:positionH relativeFrom="column">
                  <wp:posOffset>276225</wp:posOffset>
                </wp:positionH>
                <wp:positionV relativeFrom="paragraph">
                  <wp:posOffset>5715</wp:posOffset>
                </wp:positionV>
                <wp:extent cx="6381750" cy="1076324"/>
                <wp:effectExtent l="0" t="0" r="19050" b="1016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076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358F6" w14:textId="77777777" w:rsidR="003F572A" w:rsidRPr="005260B7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354C981" w14:textId="17E3A531" w:rsidR="007A0664" w:rsidRDefault="0058449F" w:rsidP="007A066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e publican los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contenidos obligatorios establecidos en el artículo 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8.3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167F786" w14:textId="0758E69B" w:rsidR="003F572A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B4A2B" id="_x0000_s1029" type="#_x0000_t202" style="position:absolute;left:0;text-align:left;margin-left:21.75pt;margin-top:.45pt;width:502.5pt;height:8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">
                <v:textbox>
                  <w:txbxContent>
                    <w:p w14:paraId="0F5358F6" w14:textId="77777777" w:rsidR="003F572A" w:rsidRPr="005260B7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354C981" w14:textId="17E3A531" w:rsidR="007A0664" w:rsidRDefault="0058449F" w:rsidP="007A066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</w:t>
                      </w:r>
                      <w:r w:rsidR="007A0664">
                        <w:rPr>
                          <w:sz w:val="20"/>
                          <w:szCs w:val="20"/>
                        </w:rPr>
                        <w:t>e publican los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contenidos obligatorios establecidos en el artículo </w:t>
                      </w:r>
                      <w:r w:rsidR="007A0664">
                        <w:rPr>
                          <w:sz w:val="20"/>
                          <w:szCs w:val="20"/>
                        </w:rPr>
                        <w:t>8.3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7A066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167F786" w14:textId="0758E69B" w:rsidR="003F572A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41ECB9BB" w14:textId="6DA1A634" w:rsidR="002A154B" w:rsidRDefault="002A154B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6D71FCFE" w14:textId="49038FE3" w:rsidR="005F0BDE" w:rsidRDefault="005F0BDE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319E0830" w14:textId="77777777" w:rsidR="00BD4582" w:rsidRPr="005260B7" w:rsidRDefault="00BD4582" w:rsidP="00560D54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lastRenderedPageBreak/>
        <w:t>Índice de Cumplimiento de la Información Obligatoria</w:t>
      </w:r>
    </w:p>
    <w:p w14:paraId="2632361E" w14:textId="74CE04A9" w:rsidR="002E6926" w:rsidRDefault="0058449F" w:rsidP="00571715">
      <w:pPr>
        <w:pStyle w:val="Cuerpodelboletn"/>
        <w:spacing w:before="120" w:after="120" w:line="312" w:lineRule="auto"/>
        <w:ind w:left="720"/>
        <w:rPr>
          <w:rFonts w:asciiTheme="minorHAnsi" w:hAnsiTheme="minorHAnsi"/>
          <w:color w:val="auto"/>
          <w:szCs w:val="22"/>
        </w:rPr>
      </w:pPr>
      <w:r>
        <w:fldChar w:fldCharType="begin"/>
      </w:r>
      <w:r>
        <w:instrText xml:space="preserve"> LINK </w:instrText>
      </w:r>
      <w:r w:rsidR="002E6926">
        <w:instrText xml:space="preserve">Excel.Sheet.12 "\\\\DSIC.ES\\sscc\\550Grupos\\ctbg-sgtbg\\14 MEMORIA\\MEMORIA 2025\\Terceras evaluaciones\\254-AP Sevilla\\Tercera evaluación\\254-AP Sevilla 2025.xlsx" Tablas!F2C1:F7C9 </w:instrText>
      </w:r>
      <w:r>
        <w:instrText xml:space="preserve">\a \f 4 \h  \* MERGEFORMAT </w:instrText>
      </w:r>
      <w:r w:rsidR="002E6926">
        <w:fldChar w:fldCharType="separate"/>
      </w:r>
    </w:p>
    <w:tbl>
      <w:tblPr>
        <w:tblW w:w="4796" w:type="pct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28"/>
        <w:gridCol w:w="729"/>
        <w:gridCol w:w="729"/>
        <w:gridCol w:w="731"/>
        <w:gridCol w:w="731"/>
        <w:gridCol w:w="731"/>
        <w:gridCol w:w="731"/>
        <w:gridCol w:w="721"/>
      </w:tblGrid>
      <w:tr w:rsidR="002E6926" w:rsidRPr="002E6926" w14:paraId="289D4B47" w14:textId="77777777" w:rsidTr="002E6926">
        <w:trPr>
          <w:divId w:val="1545409762"/>
          <w:trHeight w:val="1245"/>
        </w:trPr>
        <w:tc>
          <w:tcPr>
            <w:tcW w:w="2096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3C8378"/>
            <w:noWrap/>
            <w:textDirection w:val="btLr"/>
            <w:hideMark/>
          </w:tcPr>
          <w:p w14:paraId="2388E90F" w14:textId="274BE8E4" w:rsidR="002E6926" w:rsidRPr="002E6926" w:rsidRDefault="002E6926" w:rsidP="002E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6926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5661984C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2E6926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63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791C901F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2E6926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63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57D1E068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2E6926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6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99AEC65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2E6926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6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376BA6C6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2E6926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6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37E9C9BB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2E6926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6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1EECCF92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2E6926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61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7DE3D633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2E6926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2E6926" w:rsidRPr="002E6926" w14:paraId="0FE01091" w14:textId="77777777" w:rsidTr="002E6926">
        <w:trPr>
          <w:divId w:val="1545409762"/>
          <w:trHeight w:val="330"/>
        </w:trPr>
        <w:tc>
          <w:tcPr>
            <w:tcW w:w="209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355DBA3C" w14:textId="77777777" w:rsidR="002E6926" w:rsidRPr="002E6926" w:rsidRDefault="002E6926" w:rsidP="002E6926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2E6926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7BE68A9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82,5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EC20592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45C7447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9E59126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6FE31F9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0D00F20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77,5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8E10729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BDC5CC7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85,4</w:t>
            </w:r>
          </w:p>
        </w:tc>
      </w:tr>
      <w:tr w:rsidR="002E6926" w:rsidRPr="002E6926" w14:paraId="41635929" w14:textId="77777777" w:rsidTr="002E6926">
        <w:trPr>
          <w:divId w:val="1545409762"/>
          <w:trHeight w:val="450"/>
        </w:trPr>
        <w:tc>
          <w:tcPr>
            <w:tcW w:w="209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21E84F16" w14:textId="77777777" w:rsidR="002E6926" w:rsidRPr="002E6926" w:rsidRDefault="002E6926" w:rsidP="002E692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2E6926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82ED29C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7529FC8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7C8B82F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A4EDEEF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ECB33F7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4956CF6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381F839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C1CA144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</w:tr>
      <w:tr w:rsidR="002E6926" w:rsidRPr="002E6926" w14:paraId="38394922" w14:textId="77777777" w:rsidTr="002E6926">
        <w:trPr>
          <w:divId w:val="1545409762"/>
          <w:trHeight w:val="330"/>
        </w:trPr>
        <w:tc>
          <w:tcPr>
            <w:tcW w:w="209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1B606139" w14:textId="77777777" w:rsidR="002E6926" w:rsidRPr="002E6926" w:rsidRDefault="002E6926" w:rsidP="002E6926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2E6926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 , Presupuestaria y Estadística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B7E8DB0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10E8BCE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61622C5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A40BD9A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0B69537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7871167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3B3A5FE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DF3ACCE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97,6</w:t>
            </w:r>
          </w:p>
        </w:tc>
      </w:tr>
      <w:tr w:rsidR="002E6926" w:rsidRPr="002E6926" w14:paraId="73A8C79F" w14:textId="77777777" w:rsidTr="002E6926">
        <w:trPr>
          <w:divId w:val="1545409762"/>
          <w:trHeight w:val="330"/>
        </w:trPr>
        <w:tc>
          <w:tcPr>
            <w:tcW w:w="209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08B75F38" w14:textId="77777777" w:rsidR="002E6926" w:rsidRPr="002E6926" w:rsidRDefault="002E6926" w:rsidP="002E6926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2E6926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DCC8DDA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B6AF256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0DF96BF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CA6FE7E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D7E1133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8669ACF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34DC367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94E15D7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</w:tr>
      <w:tr w:rsidR="002E6926" w:rsidRPr="002E6926" w14:paraId="23C27797" w14:textId="77777777" w:rsidTr="002E6926">
        <w:trPr>
          <w:divId w:val="1545409762"/>
          <w:trHeight w:val="330"/>
        </w:trPr>
        <w:tc>
          <w:tcPr>
            <w:tcW w:w="209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2CFF1BE5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2E6926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1DDE0DB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89,0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8080208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642C9E4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B4819A0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80BFB40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EB27DED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0959F00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7019BCA" w14:textId="77777777" w:rsidR="002E6926" w:rsidRPr="002E6926" w:rsidRDefault="002E6926" w:rsidP="002E692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E6926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89,6</w:t>
            </w:r>
          </w:p>
        </w:tc>
      </w:tr>
    </w:tbl>
    <w:p w14:paraId="2E91BFC8" w14:textId="28772CCE" w:rsidR="00571715" w:rsidRDefault="0058449F" w:rsidP="00571715">
      <w:pPr>
        <w:pStyle w:val="Cuerpodelboletn"/>
        <w:spacing w:before="120" w:after="120" w:line="312" w:lineRule="auto"/>
        <w:ind w:left="720"/>
      </w:pPr>
      <w:r>
        <w:fldChar w:fldCharType="end"/>
      </w:r>
    </w:p>
    <w:p w14:paraId="0CBFD59A" w14:textId="2E5C861D" w:rsidR="007A0664" w:rsidRDefault="007A0664" w:rsidP="00992FF6">
      <w:pPr>
        <w:pStyle w:val="Cuerpodelboletn"/>
        <w:spacing w:before="120" w:after="120" w:line="276" w:lineRule="auto"/>
        <w:ind w:left="284"/>
      </w:pPr>
      <w:r w:rsidRPr="00396A23">
        <w:t xml:space="preserve">El Índice de Cumplimiento de la Información Obligatoria (ICIO) alcanza el </w:t>
      </w:r>
      <w:r w:rsidR="0058449F">
        <w:t>89,</w:t>
      </w:r>
      <w:r w:rsidR="004A7746">
        <w:t>6</w:t>
      </w:r>
      <w:r w:rsidRPr="00396A23">
        <w:t>%. Respecto de 202</w:t>
      </w:r>
      <w:r>
        <w:t>4</w:t>
      </w:r>
      <w:r w:rsidRPr="00396A23">
        <w:t xml:space="preserve">, el nivel de cumplimiento </w:t>
      </w:r>
      <w:r w:rsidR="00747D73">
        <w:t>se in</w:t>
      </w:r>
      <w:r w:rsidR="000D6B7B">
        <w:t>crementa</w:t>
      </w:r>
      <w:r w:rsidR="00992FF6">
        <w:t xml:space="preserve"> </w:t>
      </w:r>
      <w:r w:rsidR="000D6B7B">
        <w:t xml:space="preserve">un </w:t>
      </w:r>
      <w:r w:rsidR="0058449F">
        <w:t>28,</w:t>
      </w:r>
      <w:r w:rsidR="004A7746">
        <w:t>5</w:t>
      </w:r>
      <w:r w:rsidR="000D6B7B">
        <w:t xml:space="preserve">%, </w:t>
      </w:r>
      <w:r w:rsidR="000C0C8A">
        <w:t>ya que</w:t>
      </w:r>
      <w:r w:rsidR="00992FF6">
        <w:t xml:space="preserve"> </w:t>
      </w:r>
      <w:r w:rsidR="000C0C8A">
        <w:t>se ha</w:t>
      </w:r>
      <w:r w:rsidR="0058449F">
        <w:t>n</w:t>
      </w:r>
      <w:r w:rsidR="000C0C8A">
        <w:t xml:space="preserve"> aplicado </w:t>
      </w:r>
      <w:r w:rsidR="00A3010A">
        <w:t>c</w:t>
      </w:r>
      <w:r w:rsidR="004A7746">
        <w:t>inco</w:t>
      </w:r>
      <w:r w:rsidR="0058449F">
        <w:t xml:space="preserve"> </w:t>
      </w:r>
      <w:r w:rsidR="000C0C8A">
        <w:t>de</w:t>
      </w:r>
      <w:r w:rsidR="00521AA8">
        <w:t xml:space="preserve"> las recomendaciones derivadas de la evaluación de 2024</w:t>
      </w:r>
      <w:r w:rsidR="0058449F">
        <w:t>, aunque también ha habido que revisar a la baja la obligación Relación de los bienes inmuebles que sean de su propiedad o sobre los que ostenten algún derecho real, ya que no se ha localizado la información que sí se encontró en 2024</w:t>
      </w:r>
      <w:r w:rsidR="00992FF6">
        <w:t>.</w:t>
      </w:r>
    </w:p>
    <w:p w14:paraId="6973F1B5" w14:textId="77777777" w:rsidR="00992FF6" w:rsidRPr="00396A23" w:rsidRDefault="00992FF6" w:rsidP="00992FF6">
      <w:pPr>
        <w:pStyle w:val="Cuerpodelboletn"/>
        <w:spacing w:before="120" w:after="120" w:line="276" w:lineRule="auto"/>
        <w:ind w:left="284"/>
      </w:pPr>
    </w:p>
    <w:p w14:paraId="36722D24" w14:textId="77777777" w:rsidR="007A0664" w:rsidRPr="001C00DE" w:rsidRDefault="007A0664" w:rsidP="00DA0204">
      <w:pPr>
        <w:pStyle w:val="Prrafodelista"/>
        <w:numPr>
          <w:ilvl w:val="0"/>
          <w:numId w:val="1"/>
        </w:numPr>
        <w:ind w:left="851" w:hanging="567"/>
        <w:rPr>
          <w:b/>
          <w:color w:val="3C8378"/>
          <w:sz w:val="32"/>
          <w:szCs w:val="24"/>
        </w:rPr>
      </w:pPr>
      <w:r w:rsidRPr="001C00DE">
        <w:rPr>
          <w:b/>
          <w:color w:val="3C8378"/>
          <w:sz w:val="32"/>
          <w:szCs w:val="24"/>
        </w:rPr>
        <w:t xml:space="preserve">Conclusiones </w:t>
      </w:r>
    </w:p>
    <w:p w14:paraId="553AA0C2" w14:textId="4DF22C90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>
        <w:t xml:space="preserve">3 </w:t>
      </w:r>
      <w:r w:rsidRPr="00396A23">
        <w:t xml:space="preserve">se realizó una primera evaluación de cumplimiento de las obligaciones de publicidad activa por parte </w:t>
      </w:r>
      <w:r w:rsidR="00747D73">
        <w:t xml:space="preserve">de la </w:t>
      </w:r>
      <w:r w:rsidR="0058449F">
        <w:t>Autoridad Portuaria de Sevilla</w:t>
      </w:r>
      <w:r w:rsidRPr="00396A23">
        <w:t xml:space="preserve">. El índice de cumplimiento alcanzado se situó en el </w:t>
      </w:r>
      <w:r w:rsidR="0058449F">
        <w:t>42,9</w:t>
      </w:r>
      <w:r w:rsidRPr="00396A23">
        <w:t xml:space="preserve">% y, a partir de las evidencias obtenidas en la evaluación, este Consejo efectuó </w:t>
      </w:r>
      <w:r w:rsidR="0058449F">
        <w:t>17</w:t>
      </w:r>
      <w:r w:rsidRPr="00396A23">
        <w:t xml:space="preserve"> recomendaciones, cuya finalidad era la mejora del cumplimiento de la LTAIBG por parte de la organización.</w:t>
      </w:r>
    </w:p>
    <w:p w14:paraId="453614C8" w14:textId="194CDBFC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>
        <w:t>4</w:t>
      </w:r>
      <w:r w:rsidRPr="00396A23">
        <w:t xml:space="preserve">, se abordó una nueva evaluación de cumplimiento, en la que se constató que </w:t>
      </w:r>
      <w:r w:rsidR="00747D73">
        <w:t xml:space="preserve">la </w:t>
      </w:r>
      <w:r w:rsidR="00A3010A">
        <w:t>Autoridad Portuaria de Sevilla</w:t>
      </w:r>
      <w:r w:rsidR="00747D73">
        <w:t xml:space="preserve"> </w:t>
      </w:r>
      <w:r w:rsidR="000C0C8A">
        <w:t>h</w:t>
      </w:r>
      <w:r w:rsidRPr="00396A23">
        <w:t xml:space="preserve">abía aplicado </w:t>
      </w:r>
      <w:r w:rsidR="00A3010A">
        <w:t>doce</w:t>
      </w:r>
      <w:r w:rsidR="00E16E35">
        <w:t xml:space="preserve"> de las</w:t>
      </w:r>
      <w:r w:rsidRPr="00396A23">
        <w:t xml:space="preserve"> recomendaciones derivadas de la evaluación </w:t>
      </w:r>
      <w:r w:rsidR="00021D8F">
        <w:t xml:space="preserve">de </w:t>
      </w:r>
      <w:r w:rsidRPr="00396A23">
        <w:t>202</w:t>
      </w:r>
      <w:r>
        <w:t>3</w:t>
      </w:r>
      <w:r w:rsidR="00747D73">
        <w:t>, lo que</w:t>
      </w:r>
      <w:r w:rsidRPr="00396A23">
        <w:t xml:space="preserve"> se tradujo en un </w:t>
      </w:r>
      <w:r w:rsidR="00747D73">
        <w:t>in</w:t>
      </w:r>
      <w:r w:rsidRPr="00396A23">
        <w:t xml:space="preserve">cremento de su Índice de Cumplimiento en </w:t>
      </w:r>
      <w:r w:rsidR="00A3010A">
        <w:t>26,8</w:t>
      </w:r>
      <w:r w:rsidRPr="00396A23">
        <w:t xml:space="preserve"> puntos porcentuales,</w:t>
      </w:r>
      <w:r w:rsidR="00021D8F">
        <w:t xml:space="preserve"> </w:t>
      </w:r>
      <w:r w:rsidRPr="00396A23">
        <w:t xml:space="preserve">alcanzando el </w:t>
      </w:r>
      <w:r w:rsidR="00A3010A">
        <w:t>69,7</w:t>
      </w:r>
      <w:r w:rsidRPr="00396A23">
        <w:t>%.</w:t>
      </w:r>
    </w:p>
    <w:p w14:paraId="46C8227C" w14:textId="05E366FB" w:rsidR="007A0664" w:rsidRPr="00396A23" w:rsidRDefault="007A0664" w:rsidP="00521AA8">
      <w:pPr>
        <w:spacing w:before="120" w:after="120"/>
        <w:ind w:left="284"/>
        <w:jc w:val="both"/>
      </w:pPr>
      <w:r w:rsidRPr="00396A23">
        <w:t xml:space="preserve">Dado que el nivel de cumplimiento de la LTAIBG por parte </w:t>
      </w:r>
      <w:r w:rsidR="00747D73">
        <w:t xml:space="preserve">de la </w:t>
      </w:r>
      <w:r w:rsidR="00A3010A">
        <w:t>Autoridad Portuaria de Sevilla</w:t>
      </w:r>
      <w:r w:rsidR="00FE3443">
        <w:t xml:space="preserve"> </w:t>
      </w:r>
      <w:r w:rsidRPr="00396A23">
        <w:t>era insuficiente, se decidió por parte de este CTBG</w:t>
      </w:r>
      <w:r w:rsidR="00FE3443">
        <w:t>,</w:t>
      </w:r>
      <w:r w:rsidRPr="00396A23">
        <w:t xml:space="preserve"> </w:t>
      </w:r>
      <w:r w:rsidR="00FE3443">
        <w:t xml:space="preserve">incluir </w:t>
      </w:r>
      <w:r w:rsidR="00747D73">
        <w:t xml:space="preserve">a la </w:t>
      </w:r>
      <w:r w:rsidR="00A3010A">
        <w:t>Autoridad Portuaria de Sevilla</w:t>
      </w:r>
      <w:r w:rsidR="00747D73" w:rsidRPr="00396A23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06DFC31F" w14:textId="17AAC241" w:rsidR="007A0664" w:rsidRPr="00396A23" w:rsidRDefault="007A0664" w:rsidP="00A3010A">
      <w:pPr>
        <w:pStyle w:val="Cuerpodelboletn"/>
        <w:spacing w:before="120" w:after="120" w:line="276" w:lineRule="auto"/>
        <w:ind w:left="284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747D73">
        <w:t xml:space="preserve">la </w:t>
      </w:r>
      <w:r w:rsidR="00A3010A">
        <w:t>Autoridad Portuaria de Sevilla</w:t>
      </w:r>
      <w:r w:rsidR="00FE3443">
        <w:t xml:space="preserve"> </w:t>
      </w:r>
      <w:r w:rsidR="00992FF6">
        <w:t xml:space="preserve">ha </w:t>
      </w:r>
      <w:r w:rsidR="00747D73">
        <w:t>aumenta</w:t>
      </w:r>
      <w:r w:rsidR="00FE3443">
        <w:t>do</w:t>
      </w:r>
      <w:r w:rsidR="00992FF6">
        <w:t xml:space="preserve"> en </w:t>
      </w:r>
      <w:r w:rsidR="004A7746">
        <w:t>19,9</w:t>
      </w:r>
      <w:r w:rsidR="00992FF6">
        <w:t xml:space="preserve"> puntos porcentuales</w:t>
      </w:r>
      <w:r w:rsidRPr="00396A23">
        <w:t xml:space="preserve"> respecto de los valores alcanzados en 202</w:t>
      </w:r>
      <w:r>
        <w:t>4</w:t>
      </w:r>
      <w:r w:rsidRPr="00396A23">
        <w:t>, dado que</w:t>
      </w:r>
      <w:r w:rsidR="00992FF6">
        <w:t xml:space="preserve"> se ha</w:t>
      </w:r>
      <w:r w:rsidR="00A3010A">
        <w:t>n</w:t>
      </w:r>
      <w:r w:rsidR="00992FF6">
        <w:t xml:space="preserve"> aplicado </w:t>
      </w:r>
      <w:r w:rsidR="00A3010A">
        <w:t>c</w:t>
      </w:r>
      <w:r w:rsidR="004A7746">
        <w:t>inc</w:t>
      </w:r>
      <w:r w:rsidR="00A3010A">
        <w:t>o de las recomendaciones derivadas de la evaluación de ese año, aunque también ha habido que revisar a la baja la obligación Relación de los bienes inmuebles que sean de su propiedad o sobre los que ostenten algún derecho real</w:t>
      </w:r>
      <w:r w:rsidRPr="00396A23">
        <w:t xml:space="preserve">. </w:t>
      </w:r>
    </w:p>
    <w:p w14:paraId="47B3D9EA" w14:textId="04C3816A" w:rsidR="002E6926" w:rsidRPr="005E61F8" w:rsidRDefault="002E6926" w:rsidP="002E6926">
      <w:pPr>
        <w:spacing w:before="120" w:after="120"/>
        <w:ind w:left="284"/>
        <w:jc w:val="both"/>
      </w:pPr>
      <w:r w:rsidRPr="00396A23">
        <w:t>Por todo lo que antecede</w:t>
      </w:r>
      <w:r>
        <w:t>,</w:t>
      </w:r>
      <w:r w:rsidRPr="00396A23">
        <w:t xml:space="preserve"> tras la realización de tres evaluaciones de cumplimiento</w:t>
      </w:r>
      <w:r>
        <w:t xml:space="preserve"> </w:t>
      </w:r>
      <w:r w:rsidRPr="00396A23">
        <w:t>y aun teniendo en cuenta la</w:t>
      </w:r>
      <w:r>
        <w:t xml:space="preserve"> evidente</w:t>
      </w:r>
      <w:r w:rsidRPr="00396A23">
        <w:t xml:space="preserve"> mejora en el cumplimiento de las obligaciones de publicidad activa, este Consejo </w:t>
      </w:r>
      <w:r>
        <w:t>considera que existe todavía margen para que la Autoridad Portuaria de Sevilla</w:t>
      </w:r>
      <w:r w:rsidRPr="00396A23">
        <w:t xml:space="preserve"> </w:t>
      </w:r>
      <w:r>
        <w:t xml:space="preserve">pueda lograr el pleno </w:t>
      </w:r>
      <w:r>
        <w:lastRenderedPageBreak/>
        <w:t>cumplimiento de las obligaciones establecidas en la LTAIBG. Para ello se indican a continuación las siguientes recomendaciones:</w:t>
      </w:r>
    </w:p>
    <w:p w14:paraId="450F55EA" w14:textId="197CEA86" w:rsidR="00A3010A" w:rsidRDefault="00A3010A" w:rsidP="00A3010A">
      <w:pPr>
        <w:pStyle w:val="Prrafodelista"/>
        <w:numPr>
          <w:ilvl w:val="0"/>
          <w:numId w:val="7"/>
        </w:numPr>
        <w:jc w:val="both"/>
        <w:rPr>
          <w:bCs/>
        </w:rPr>
      </w:pPr>
      <w:r w:rsidRPr="00E16E35">
        <w:rPr>
          <w:bCs/>
        </w:rPr>
        <w:t>Publicar el grado de cumplimiento y resultados de los planes y programas.</w:t>
      </w:r>
    </w:p>
    <w:p w14:paraId="683DC98E" w14:textId="6A5E575F" w:rsidR="00A3010A" w:rsidRPr="00E16E35" w:rsidRDefault="00764A38" w:rsidP="00A3010A">
      <w:pPr>
        <w:pStyle w:val="Prrafodelista"/>
        <w:numPr>
          <w:ilvl w:val="0"/>
          <w:numId w:val="7"/>
        </w:numPr>
        <w:jc w:val="both"/>
        <w:rPr>
          <w:bCs/>
        </w:rPr>
      </w:pPr>
      <w:r>
        <w:rPr>
          <w:bCs/>
        </w:rPr>
        <w:t>Publicar la relación de los bienes inmuebles que sean de su propiedad o sobre los que ostenten algún derecho real.</w:t>
      </w:r>
    </w:p>
    <w:p w14:paraId="5AAC0AEB" w14:textId="527C424E" w:rsidR="00E16E35" w:rsidRPr="005A3C4E" w:rsidRDefault="00835735" w:rsidP="004A7746">
      <w:pPr>
        <w:ind w:firstLine="284"/>
        <w:jc w:val="both"/>
      </w:pPr>
      <w:r>
        <w:t>Además, la Autoridad Portuaria de Sevilla debería publicar su organigrama en formato reutilizable.</w:t>
      </w:r>
    </w:p>
    <w:p w14:paraId="5495B199" w14:textId="77777777" w:rsidR="00835735" w:rsidRDefault="00835735" w:rsidP="007A0664">
      <w:pPr>
        <w:ind w:left="6372" w:firstLine="708"/>
      </w:pPr>
    </w:p>
    <w:p w14:paraId="44651330" w14:textId="77777777" w:rsidR="00835735" w:rsidRDefault="00835735" w:rsidP="007A0664">
      <w:pPr>
        <w:ind w:left="6372" w:firstLine="708"/>
      </w:pPr>
    </w:p>
    <w:p w14:paraId="67974A85" w14:textId="0DCB1EB1" w:rsidR="007A0664" w:rsidRPr="005A3C4E" w:rsidRDefault="007A0664" w:rsidP="007A0664">
      <w:pPr>
        <w:ind w:left="6372" w:firstLine="708"/>
      </w:pPr>
      <w:r w:rsidRPr="005A3C4E">
        <w:t xml:space="preserve">Madrid, </w:t>
      </w:r>
      <w:r w:rsidR="004A7746">
        <w:t>julio</w:t>
      </w:r>
      <w:r>
        <w:t xml:space="preserve"> de 2025</w:t>
      </w:r>
    </w:p>
    <w:p w14:paraId="3B4C934F" w14:textId="77777777" w:rsidR="007A0664" w:rsidRPr="005A3C4E" w:rsidRDefault="007A0664" w:rsidP="007A0664">
      <w:pPr>
        <w:pStyle w:val="Cuerpodelboletn"/>
        <w:spacing w:before="120" w:after="120" w:line="312" w:lineRule="auto"/>
        <w:ind w:left="720"/>
      </w:pP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2E6926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63DA86A4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587A" w14:textId="77777777" w:rsidR="00D2408D" w:rsidRDefault="00D2408D" w:rsidP="00932008">
      <w:pPr>
        <w:spacing w:after="0" w:line="240" w:lineRule="auto"/>
      </w:pPr>
      <w:r>
        <w:separator/>
      </w:r>
    </w:p>
  </w:endnote>
  <w:endnote w:type="continuationSeparator" w:id="0">
    <w:p w14:paraId="4CB18AD2" w14:textId="77777777" w:rsidR="00D2408D" w:rsidRDefault="00D2408D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996921"/>
      <w:docPartObj>
        <w:docPartGallery w:val="Page Numbers (Bottom of Page)"/>
        <w:docPartUnique/>
      </w:docPartObj>
    </w:sdtPr>
    <w:sdtEndPr/>
    <w:sdtContent>
      <w:p w14:paraId="06BE8D0F" w14:textId="1F1232CC" w:rsidR="00186FE9" w:rsidRDefault="00186FE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40B61B1" wp14:editId="3F3CD5E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FB6EA" w14:textId="77777777" w:rsidR="00186FE9" w:rsidRPr="00186FE9" w:rsidRDefault="00186FE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186FE9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186FE9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186FE9">
                                <w:rPr>
                                  <w:color w:val="3C8378"/>
                                </w:rPr>
                                <w:t>2</w: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40B61B1" id="Rectángulo 1" o:spid="_x0000_s1032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53AFB6EA" w14:textId="77777777" w:rsidR="00186FE9" w:rsidRPr="00186FE9" w:rsidRDefault="00186FE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186FE9">
                          <w:rPr>
                            <w:color w:val="3C8378"/>
                          </w:rPr>
                          <w:fldChar w:fldCharType="begin"/>
                        </w:r>
                        <w:r w:rsidRPr="00186FE9">
                          <w:rPr>
                            <w:color w:val="3C8378"/>
                          </w:rPr>
                          <w:instrText>PAGE   \* MERGEFORMAT</w:instrText>
                        </w:r>
                        <w:r w:rsidRPr="00186FE9">
                          <w:rPr>
                            <w:color w:val="3C8378"/>
                          </w:rPr>
                          <w:fldChar w:fldCharType="separate"/>
                        </w:r>
                        <w:r w:rsidRPr="00186FE9">
                          <w:rPr>
                            <w:color w:val="3C8378"/>
                          </w:rPr>
                          <w:t>2</w:t>
                        </w:r>
                        <w:r w:rsidRPr="00186FE9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60667" w14:textId="77777777" w:rsidR="00D2408D" w:rsidRDefault="00D2408D" w:rsidP="00932008">
      <w:pPr>
        <w:spacing w:after="0" w:line="240" w:lineRule="auto"/>
      </w:pPr>
      <w:r>
        <w:separator/>
      </w:r>
    </w:p>
  </w:footnote>
  <w:footnote w:type="continuationSeparator" w:id="0">
    <w:p w14:paraId="4261F29B" w14:textId="77777777" w:rsidR="00D2408D" w:rsidRDefault="00D2408D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76D0B9CC" w:rsidR="00AF0A48" w:rsidRDefault="002E6926">
    <w:pPr>
      <w:pStyle w:val="Encabezado"/>
    </w:pPr>
    <w:r>
      <w:rPr>
        <w:noProof/>
      </w:rPr>
      <w:pict w14:anchorId="26FDEF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85407" o:spid="_x0000_s2050" type="#_x0000_t136" style="position:absolute;margin-left:0;margin-top:0;width:639.4pt;height:98.3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Mulish&quot;;font-size:1pt" string="PROVISIONAL"/>
          <w10:wrap anchorx="margin" anchory="margin"/>
        </v:shape>
      </w:pict>
    </w:r>
    <w:r w:rsidR="00D61A4E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52A2F36E" w:rsidR="003F572A" w:rsidRDefault="002E6926">
    <w:pPr>
      <w:pStyle w:val="Encabezado"/>
    </w:pPr>
    <w:r>
      <w:rPr>
        <w:noProof/>
      </w:rPr>
      <w:pict w14:anchorId="02214D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85408" o:spid="_x0000_s2051" type="#_x0000_t136" style="position:absolute;margin-left:0;margin-top:0;width:639.4pt;height:98.3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Mulish&quot;;font-size:1pt" string="PROVISIONAL"/>
          <w10:wrap anchorx="margin" anchory="margin"/>
        </v:shape>
      </w:pict>
    </w:r>
    <w:r w:rsidR="006D1122"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1A4E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253AA497" wp14:editId="54588D6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5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70CFB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AA497" id="_x0000_t202" coordsize="21600,21600" o:spt="202" path="m,l,21600r21600,l21600,xe">
              <v:stroke joinstyle="miter"/>
              <v:path gradientshapeok="t" o:connecttype="rect"/>
            </v:shapetype>
            <v:shape id="WordArt 3" o:spid="_x0000_s1031" type="#_x0000_t202" style="position:absolute;margin-left:0;margin-top:0;width:624.25pt;height:113.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" o:allowincell="f" filled="f" stroked="f">
              <v:stroke joinstyle="round"/>
              <o:lock v:ext="edit" shapetype="t"/>
              <v:textbox style="mso-fit-shape-to-text:t">
                <w:txbxContent>
                  <w:p w14:paraId="64470CFB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43B62A20" w:rsidR="006D1122" w:rsidRDefault="002E6926">
    <w:pPr>
      <w:pStyle w:val="Encabezado"/>
    </w:pPr>
    <w:r>
      <w:rPr>
        <w:noProof/>
      </w:rPr>
      <w:pict w14:anchorId="0D8508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85406" o:spid="_x0000_s2049" type="#_x0000_t136" style="position:absolute;margin-left:0;margin-top:0;width:639.4pt;height:98.3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Mulish&quot;;font-size:1pt" string="PROVISIONAL"/>
          <w10:wrap anchorx="margin" anchory="margin"/>
        </v:shape>
      </w:pict>
    </w:r>
    <w:r w:rsidR="006D1122"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3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6D1122"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4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5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6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7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8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9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40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 w:rsidR="006D1122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1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133" type="#_x0000_t75" style="width:9pt;height:9pt" o:bullet="t">
        <v:imagedata r:id="rId1" o:title="BD14533_"/>
      </v:shape>
    </w:pict>
  </w:numPicBullet>
  <w:numPicBullet w:numPicBulletId="1">
    <w:pict>
      <v:shape id="_x0000_i3134" type="#_x0000_t75" style="width:9pt;height:9pt" o:bullet="t">
        <v:imagedata r:id="rId2" o:title="BD14533_"/>
      </v:shape>
    </w:pict>
  </w:numPicBullet>
  <w:abstractNum w:abstractNumId="0" w15:restartNumberingAfterBreak="0">
    <w:nsid w:val="009B690A"/>
    <w:multiLevelType w:val="hybridMultilevel"/>
    <w:tmpl w:val="06822CB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18E1"/>
    <w:multiLevelType w:val="hybridMultilevel"/>
    <w:tmpl w:val="5E98567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6165"/>
    <w:multiLevelType w:val="hybridMultilevel"/>
    <w:tmpl w:val="4DDC713A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9F627A"/>
    <w:multiLevelType w:val="hybridMultilevel"/>
    <w:tmpl w:val="43FC9494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E27FB"/>
    <w:multiLevelType w:val="hybridMultilevel"/>
    <w:tmpl w:val="E11ECC3E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A07563"/>
    <w:multiLevelType w:val="hybridMultilevel"/>
    <w:tmpl w:val="D5223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02A92"/>
    <w:multiLevelType w:val="hybridMultilevel"/>
    <w:tmpl w:val="AF2A951C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B3627"/>
    <w:multiLevelType w:val="hybridMultilevel"/>
    <w:tmpl w:val="5374EC48"/>
    <w:lvl w:ilvl="0" w:tplc="D9BCA8A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602B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D6552"/>
    <w:multiLevelType w:val="hybridMultilevel"/>
    <w:tmpl w:val="992252CE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21D6899"/>
    <w:multiLevelType w:val="hybridMultilevel"/>
    <w:tmpl w:val="0500264A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7080C0E"/>
    <w:multiLevelType w:val="hybridMultilevel"/>
    <w:tmpl w:val="5AC23680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446FB"/>
    <w:multiLevelType w:val="hybridMultilevel"/>
    <w:tmpl w:val="8A78B96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E469A"/>
    <w:multiLevelType w:val="hybridMultilevel"/>
    <w:tmpl w:val="767859A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87896"/>
    <w:multiLevelType w:val="hybridMultilevel"/>
    <w:tmpl w:val="5492FA32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2E21855"/>
    <w:multiLevelType w:val="hybridMultilevel"/>
    <w:tmpl w:val="3BE4197C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5EB6E43"/>
    <w:multiLevelType w:val="hybridMultilevel"/>
    <w:tmpl w:val="3D346EE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C22FA"/>
    <w:multiLevelType w:val="hybridMultilevel"/>
    <w:tmpl w:val="287EDA1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E3421DD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EE23A7"/>
    <w:multiLevelType w:val="hybridMultilevel"/>
    <w:tmpl w:val="A290EFB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D4A68"/>
    <w:multiLevelType w:val="hybridMultilevel"/>
    <w:tmpl w:val="1D24683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0092A"/>
    <w:multiLevelType w:val="hybridMultilevel"/>
    <w:tmpl w:val="A2EA7CC4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A801B65"/>
    <w:multiLevelType w:val="hybridMultilevel"/>
    <w:tmpl w:val="3F6C874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20362CC"/>
    <w:multiLevelType w:val="hybridMultilevel"/>
    <w:tmpl w:val="F15846A8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D76003"/>
    <w:multiLevelType w:val="hybridMultilevel"/>
    <w:tmpl w:val="21981E20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863B2"/>
    <w:multiLevelType w:val="hybridMultilevel"/>
    <w:tmpl w:val="D2B8908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576DCE"/>
    <w:multiLevelType w:val="hybridMultilevel"/>
    <w:tmpl w:val="6930D66A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8540B80"/>
    <w:multiLevelType w:val="hybridMultilevel"/>
    <w:tmpl w:val="EB2CAEA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31B17"/>
    <w:multiLevelType w:val="hybridMultilevel"/>
    <w:tmpl w:val="49CA4984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D352DFF"/>
    <w:multiLevelType w:val="hybridMultilevel"/>
    <w:tmpl w:val="5B623FD6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16"/>
  </w:num>
  <w:num w:numId="4">
    <w:abstractNumId w:val="15"/>
  </w:num>
  <w:num w:numId="5">
    <w:abstractNumId w:val="13"/>
  </w:num>
  <w:num w:numId="6">
    <w:abstractNumId w:val="25"/>
  </w:num>
  <w:num w:numId="7">
    <w:abstractNumId w:val="24"/>
  </w:num>
  <w:num w:numId="8">
    <w:abstractNumId w:val="33"/>
  </w:num>
  <w:num w:numId="9">
    <w:abstractNumId w:val="14"/>
  </w:num>
  <w:num w:numId="10">
    <w:abstractNumId w:val="31"/>
  </w:num>
  <w:num w:numId="11">
    <w:abstractNumId w:val="9"/>
  </w:num>
  <w:num w:numId="12">
    <w:abstractNumId w:val="32"/>
  </w:num>
  <w:num w:numId="13">
    <w:abstractNumId w:val="1"/>
  </w:num>
  <w:num w:numId="14">
    <w:abstractNumId w:val="11"/>
  </w:num>
  <w:num w:numId="15">
    <w:abstractNumId w:val="20"/>
  </w:num>
  <w:num w:numId="16">
    <w:abstractNumId w:val="29"/>
  </w:num>
  <w:num w:numId="17">
    <w:abstractNumId w:val="19"/>
  </w:num>
  <w:num w:numId="18">
    <w:abstractNumId w:val="18"/>
  </w:num>
  <w:num w:numId="19">
    <w:abstractNumId w:val="17"/>
  </w:num>
  <w:num w:numId="20">
    <w:abstractNumId w:val="8"/>
  </w:num>
  <w:num w:numId="21">
    <w:abstractNumId w:val="3"/>
  </w:num>
  <w:num w:numId="22">
    <w:abstractNumId w:val="12"/>
  </w:num>
  <w:num w:numId="23">
    <w:abstractNumId w:val="5"/>
  </w:num>
  <w:num w:numId="24">
    <w:abstractNumId w:val="10"/>
  </w:num>
  <w:num w:numId="25">
    <w:abstractNumId w:val="2"/>
  </w:num>
  <w:num w:numId="26">
    <w:abstractNumId w:val="28"/>
  </w:num>
  <w:num w:numId="27">
    <w:abstractNumId w:val="7"/>
  </w:num>
  <w:num w:numId="28">
    <w:abstractNumId w:val="20"/>
  </w:num>
  <w:num w:numId="29">
    <w:abstractNumId w:val="22"/>
  </w:num>
  <w:num w:numId="30">
    <w:abstractNumId w:val="30"/>
  </w:num>
  <w:num w:numId="31">
    <w:abstractNumId w:val="4"/>
  </w:num>
  <w:num w:numId="32">
    <w:abstractNumId w:val="0"/>
  </w:num>
  <w:num w:numId="33">
    <w:abstractNumId w:val="21"/>
  </w:num>
  <w:num w:numId="34">
    <w:abstractNumId w:val="27"/>
  </w:num>
  <w:num w:numId="35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12FDA"/>
    <w:rsid w:val="0001377F"/>
    <w:rsid w:val="00016115"/>
    <w:rsid w:val="00021D8F"/>
    <w:rsid w:val="000246B6"/>
    <w:rsid w:val="000262A3"/>
    <w:rsid w:val="00027D55"/>
    <w:rsid w:val="000333DE"/>
    <w:rsid w:val="000345C0"/>
    <w:rsid w:val="00040270"/>
    <w:rsid w:val="000459CC"/>
    <w:rsid w:val="000504F6"/>
    <w:rsid w:val="00055544"/>
    <w:rsid w:val="000731BC"/>
    <w:rsid w:val="000807E2"/>
    <w:rsid w:val="00082566"/>
    <w:rsid w:val="00083F93"/>
    <w:rsid w:val="00091D2B"/>
    <w:rsid w:val="000965B3"/>
    <w:rsid w:val="000B0FBA"/>
    <w:rsid w:val="000C0C8A"/>
    <w:rsid w:val="000C372E"/>
    <w:rsid w:val="000C6CFF"/>
    <w:rsid w:val="000D37BA"/>
    <w:rsid w:val="000D60B7"/>
    <w:rsid w:val="000D6B7B"/>
    <w:rsid w:val="000E4352"/>
    <w:rsid w:val="000E62B9"/>
    <w:rsid w:val="000F2417"/>
    <w:rsid w:val="000F269D"/>
    <w:rsid w:val="00102733"/>
    <w:rsid w:val="00102EC4"/>
    <w:rsid w:val="00110B79"/>
    <w:rsid w:val="0011279F"/>
    <w:rsid w:val="001400C0"/>
    <w:rsid w:val="00154B1B"/>
    <w:rsid w:val="001561A4"/>
    <w:rsid w:val="00156A51"/>
    <w:rsid w:val="00175BCB"/>
    <w:rsid w:val="00186FE9"/>
    <w:rsid w:val="00194552"/>
    <w:rsid w:val="001A17D1"/>
    <w:rsid w:val="001A3A54"/>
    <w:rsid w:val="001B7303"/>
    <w:rsid w:val="001B79BC"/>
    <w:rsid w:val="001C72D3"/>
    <w:rsid w:val="001D0329"/>
    <w:rsid w:val="001D55FD"/>
    <w:rsid w:val="001E30F9"/>
    <w:rsid w:val="001E5824"/>
    <w:rsid w:val="001F1FD6"/>
    <w:rsid w:val="001F1FFC"/>
    <w:rsid w:val="00203CD9"/>
    <w:rsid w:val="00204440"/>
    <w:rsid w:val="00206263"/>
    <w:rsid w:val="0021059E"/>
    <w:rsid w:val="00231B7E"/>
    <w:rsid w:val="00235095"/>
    <w:rsid w:val="00254323"/>
    <w:rsid w:val="002562C9"/>
    <w:rsid w:val="00280DE8"/>
    <w:rsid w:val="00282DA2"/>
    <w:rsid w:val="00285021"/>
    <w:rsid w:val="00291FC2"/>
    <w:rsid w:val="002A154B"/>
    <w:rsid w:val="002D04DC"/>
    <w:rsid w:val="002D51FC"/>
    <w:rsid w:val="002E3EA8"/>
    <w:rsid w:val="002E6466"/>
    <w:rsid w:val="002E6926"/>
    <w:rsid w:val="002F2850"/>
    <w:rsid w:val="002F490D"/>
    <w:rsid w:val="00353A72"/>
    <w:rsid w:val="003630AF"/>
    <w:rsid w:val="00374113"/>
    <w:rsid w:val="00384A99"/>
    <w:rsid w:val="003953F6"/>
    <w:rsid w:val="003A6C78"/>
    <w:rsid w:val="003B1B0D"/>
    <w:rsid w:val="003B4274"/>
    <w:rsid w:val="003B7F67"/>
    <w:rsid w:val="003D3F6C"/>
    <w:rsid w:val="003E3018"/>
    <w:rsid w:val="003F271E"/>
    <w:rsid w:val="003F572A"/>
    <w:rsid w:val="00421CCF"/>
    <w:rsid w:val="00442DDF"/>
    <w:rsid w:val="00445B10"/>
    <w:rsid w:val="00466D7A"/>
    <w:rsid w:val="004723F9"/>
    <w:rsid w:val="004A4F6E"/>
    <w:rsid w:val="004A7746"/>
    <w:rsid w:val="004B2814"/>
    <w:rsid w:val="004D649C"/>
    <w:rsid w:val="004E70B2"/>
    <w:rsid w:val="004F2655"/>
    <w:rsid w:val="00516E4F"/>
    <w:rsid w:val="00521AA8"/>
    <w:rsid w:val="00521DA9"/>
    <w:rsid w:val="00524341"/>
    <w:rsid w:val="005260B7"/>
    <w:rsid w:val="005366E7"/>
    <w:rsid w:val="00544E0C"/>
    <w:rsid w:val="00547DC2"/>
    <w:rsid w:val="00552149"/>
    <w:rsid w:val="0055411C"/>
    <w:rsid w:val="0055454D"/>
    <w:rsid w:val="00560D54"/>
    <w:rsid w:val="00561402"/>
    <w:rsid w:val="0056767B"/>
    <w:rsid w:val="00571715"/>
    <w:rsid w:val="0057532F"/>
    <w:rsid w:val="0058449F"/>
    <w:rsid w:val="005A1669"/>
    <w:rsid w:val="005A1BD7"/>
    <w:rsid w:val="005A3C4E"/>
    <w:rsid w:val="005A771D"/>
    <w:rsid w:val="005B19E4"/>
    <w:rsid w:val="005E0CA3"/>
    <w:rsid w:val="005F0BDE"/>
    <w:rsid w:val="005F29B8"/>
    <w:rsid w:val="00605E0D"/>
    <w:rsid w:val="0060669B"/>
    <w:rsid w:val="00615BE4"/>
    <w:rsid w:val="006439A2"/>
    <w:rsid w:val="0064547C"/>
    <w:rsid w:val="00647F81"/>
    <w:rsid w:val="00660B7B"/>
    <w:rsid w:val="00671D67"/>
    <w:rsid w:val="0069157E"/>
    <w:rsid w:val="006963A9"/>
    <w:rsid w:val="006A16DF"/>
    <w:rsid w:val="006A2766"/>
    <w:rsid w:val="006A760C"/>
    <w:rsid w:val="006B264D"/>
    <w:rsid w:val="006C5A9D"/>
    <w:rsid w:val="006D1122"/>
    <w:rsid w:val="006E5667"/>
    <w:rsid w:val="00710031"/>
    <w:rsid w:val="00715014"/>
    <w:rsid w:val="00716924"/>
    <w:rsid w:val="00716F29"/>
    <w:rsid w:val="00717477"/>
    <w:rsid w:val="00743756"/>
    <w:rsid w:val="00747D73"/>
    <w:rsid w:val="007612B1"/>
    <w:rsid w:val="007615B6"/>
    <w:rsid w:val="00763CF3"/>
    <w:rsid w:val="00764A38"/>
    <w:rsid w:val="00783F7C"/>
    <w:rsid w:val="007929A7"/>
    <w:rsid w:val="007A0664"/>
    <w:rsid w:val="007B0F99"/>
    <w:rsid w:val="007C01FD"/>
    <w:rsid w:val="007D1FDC"/>
    <w:rsid w:val="007E6117"/>
    <w:rsid w:val="007F29F8"/>
    <w:rsid w:val="007F7992"/>
    <w:rsid w:val="00817B66"/>
    <w:rsid w:val="00821694"/>
    <w:rsid w:val="00825788"/>
    <w:rsid w:val="00827ABE"/>
    <w:rsid w:val="00835735"/>
    <w:rsid w:val="00840B55"/>
    <w:rsid w:val="00844FA9"/>
    <w:rsid w:val="0085086F"/>
    <w:rsid w:val="00870A89"/>
    <w:rsid w:val="00871712"/>
    <w:rsid w:val="008831F3"/>
    <w:rsid w:val="008A2E02"/>
    <w:rsid w:val="008C1E1E"/>
    <w:rsid w:val="008D783F"/>
    <w:rsid w:val="008E6385"/>
    <w:rsid w:val="008F09D6"/>
    <w:rsid w:val="008F632E"/>
    <w:rsid w:val="00912C2E"/>
    <w:rsid w:val="009150B8"/>
    <w:rsid w:val="00915FD7"/>
    <w:rsid w:val="009167F1"/>
    <w:rsid w:val="00923F05"/>
    <w:rsid w:val="0092723A"/>
    <w:rsid w:val="00932008"/>
    <w:rsid w:val="00934CD5"/>
    <w:rsid w:val="009609E9"/>
    <w:rsid w:val="00980F65"/>
    <w:rsid w:val="0098555C"/>
    <w:rsid w:val="00987818"/>
    <w:rsid w:val="00992FF6"/>
    <w:rsid w:val="009A5239"/>
    <w:rsid w:val="009A7780"/>
    <w:rsid w:val="009C4019"/>
    <w:rsid w:val="009D75BF"/>
    <w:rsid w:val="00A01559"/>
    <w:rsid w:val="00A20D73"/>
    <w:rsid w:val="00A3010A"/>
    <w:rsid w:val="00A3359D"/>
    <w:rsid w:val="00A442CF"/>
    <w:rsid w:val="00A568B9"/>
    <w:rsid w:val="00A577B1"/>
    <w:rsid w:val="00A57BCE"/>
    <w:rsid w:val="00A608E2"/>
    <w:rsid w:val="00A712FD"/>
    <w:rsid w:val="00A758CF"/>
    <w:rsid w:val="00A91BBB"/>
    <w:rsid w:val="00A97F0A"/>
    <w:rsid w:val="00AA01CF"/>
    <w:rsid w:val="00AA3642"/>
    <w:rsid w:val="00AB07F5"/>
    <w:rsid w:val="00AB39EB"/>
    <w:rsid w:val="00AD2022"/>
    <w:rsid w:val="00AD51C3"/>
    <w:rsid w:val="00AD6F98"/>
    <w:rsid w:val="00AE3317"/>
    <w:rsid w:val="00AF0A48"/>
    <w:rsid w:val="00B00808"/>
    <w:rsid w:val="00B14926"/>
    <w:rsid w:val="00B15FC1"/>
    <w:rsid w:val="00B1787E"/>
    <w:rsid w:val="00B2173B"/>
    <w:rsid w:val="00B266D1"/>
    <w:rsid w:val="00B32D40"/>
    <w:rsid w:val="00B33DC7"/>
    <w:rsid w:val="00B40246"/>
    <w:rsid w:val="00B42B98"/>
    <w:rsid w:val="00B60E88"/>
    <w:rsid w:val="00B77303"/>
    <w:rsid w:val="00B841AE"/>
    <w:rsid w:val="00B85683"/>
    <w:rsid w:val="00B914FA"/>
    <w:rsid w:val="00BA2751"/>
    <w:rsid w:val="00BA5247"/>
    <w:rsid w:val="00BB6799"/>
    <w:rsid w:val="00BB6FE4"/>
    <w:rsid w:val="00BC0101"/>
    <w:rsid w:val="00BC15C1"/>
    <w:rsid w:val="00BC25E1"/>
    <w:rsid w:val="00BC72D4"/>
    <w:rsid w:val="00BD4582"/>
    <w:rsid w:val="00BD4FCB"/>
    <w:rsid w:val="00BE18B0"/>
    <w:rsid w:val="00BE6A46"/>
    <w:rsid w:val="00C068F1"/>
    <w:rsid w:val="00C1491D"/>
    <w:rsid w:val="00C23166"/>
    <w:rsid w:val="00C2466C"/>
    <w:rsid w:val="00C30F62"/>
    <w:rsid w:val="00C33225"/>
    <w:rsid w:val="00C33A23"/>
    <w:rsid w:val="00C42226"/>
    <w:rsid w:val="00C53371"/>
    <w:rsid w:val="00C5744D"/>
    <w:rsid w:val="00C65B5B"/>
    <w:rsid w:val="00C6710B"/>
    <w:rsid w:val="00C714A0"/>
    <w:rsid w:val="00C84ECB"/>
    <w:rsid w:val="00CA4FB1"/>
    <w:rsid w:val="00CB4BF4"/>
    <w:rsid w:val="00CB5511"/>
    <w:rsid w:val="00CC2049"/>
    <w:rsid w:val="00CC5B4F"/>
    <w:rsid w:val="00CD603A"/>
    <w:rsid w:val="00CF448F"/>
    <w:rsid w:val="00CF46A1"/>
    <w:rsid w:val="00D17380"/>
    <w:rsid w:val="00D221AE"/>
    <w:rsid w:val="00D2408D"/>
    <w:rsid w:val="00D25F5D"/>
    <w:rsid w:val="00D374C0"/>
    <w:rsid w:val="00D37742"/>
    <w:rsid w:val="00D42966"/>
    <w:rsid w:val="00D530F3"/>
    <w:rsid w:val="00D55A96"/>
    <w:rsid w:val="00D61A4E"/>
    <w:rsid w:val="00D823EF"/>
    <w:rsid w:val="00D903FE"/>
    <w:rsid w:val="00D96F84"/>
    <w:rsid w:val="00DA0204"/>
    <w:rsid w:val="00DA26FE"/>
    <w:rsid w:val="00DA32F2"/>
    <w:rsid w:val="00DA76E7"/>
    <w:rsid w:val="00DA7CC0"/>
    <w:rsid w:val="00DB3548"/>
    <w:rsid w:val="00DB63F1"/>
    <w:rsid w:val="00DB677C"/>
    <w:rsid w:val="00DC3EE0"/>
    <w:rsid w:val="00DF0BBA"/>
    <w:rsid w:val="00DF5F2A"/>
    <w:rsid w:val="00DF63E7"/>
    <w:rsid w:val="00E03CC0"/>
    <w:rsid w:val="00E10482"/>
    <w:rsid w:val="00E16E35"/>
    <w:rsid w:val="00E24139"/>
    <w:rsid w:val="00E273CF"/>
    <w:rsid w:val="00E3088D"/>
    <w:rsid w:val="00E30CC0"/>
    <w:rsid w:val="00E34195"/>
    <w:rsid w:val="00E47613"/>
    <w:rsid w:val="00E65B7F"/>
    <w:rsid w:val="00E67F66"/>
    <w:rsid w:val="00E738BE"/>
    <w:rsid w:val="00E81AAD"/>
    <w:rsid w:val="00E83F76"/>
    <w:rsid w:val="00EB169A"/>
    <w:rsid w:val="00EB51D7"/>
    <w:rsid w:val="00EC3099"/>
    <w:rsid w:val="00EC5A86"/>
    <w:rsid w:val="00EC6587"/>
    <w:rsid w:val="00ED006B"/>
    <w:rsid w:val="00EE1A7C"/>
    <w:rsid w:val="00EE54A7"/>
    <w:rsid w:val="00EF1002"/>
    <w:rsid w:val="00F0112F"/>
    <w:rsid w:val="00F072CD"/>
    <w:rsid w:val="00F07C07"/>
    <w:rsid w:val="00F14DA4"/>
    <w:rsid w:val="00F21D28"/>
    <w:rsid w:val="00F22752"/>
    <w:rsid w:val="00F22B6F"/>
    <w:rsid w:val="00F339DA"/>
    <w:rsid w:val="00F47C3B"/>
    <w:rsid w:val="00F53104"/>
    <w:rsid w:val="00F66BBF"/>
    <w:rsid w:val="00F71D7D"/>
    <w:rsid w:val="00F72800"/>
    <w:rsid w:val="00F80DC2"/>
    <w:rsid w:val="00F9522E"/>
    <w:rsid w:val="00FA460D"/>
    <w:rsid w:val="00FB0FE2"/>
    <w:rsid w:val="00FB32EE"/>
    <w:rsid w:val="00FC0352"/>
    <w:rsid w:val="00FD1549"/>
    <w:rsid w:val="00FE0FC5"/>
    <w:rsid w:val="00FE2101"/>
    <w:rsid w:val="00FE3443"/>
    <w:rsid w:val="00FE3595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C520AD"/>
  <w15:docId w15:val="{FCA22B0A-4FB4-4971-A2AD-13442AE4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D783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783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783F"/>
    <w:rPr>
      <w:color w:val="800080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4139"/>
    <w:rPr>
      <w:rFonts w:ascii="Mulish" w:hAnsi="Mulish"/>
    </w:rPr>
  </w:style>
  <w:style w:type="table" w:styleId="Sombreadovistoso-nfasis3">
    <w:name w:val="Colorful Shading Accent 3"/>
    <w:basedOn w:val="Tablanormal"/>
    <w:uiPriority w:val="71"/>
    <w:rsid w:val="004E70B2"/>
    <w:pPr>
      <w:spacing w:after="0" w:line="240" w:lineRule="auto"/>
    </w:pPr>
    <w:rPr>
      <w:rFonts w:eastAsiaTheme="minorHAnsi"/>
      <w:color w:val="000000" w:themeColor="text1"/>
      <w:sz w:val="20"/>
      <w:szCs w:val="20"/>
      <w:lang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puertodesevilla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0869DE"/>
    <w:rsid w:val="000B4184"/>
    <w:rsid w:val="0013771E"/>
    <w:rsid w:val="001E1683"/>
    <w:rsid w:val="002573DD"/>
    <w:rsid w:val="002A299E"/>
    <w:rsid w:val="00317B8F"/>
    <w:rsid w:val="003D088C"/>
    <w:rsid w:val="00447F79"/>
    <w:rsid w:val="004809D8"/>
    <w:rsid w:val="004D543B"/>
    <w:rsid w:val="004F291A"/>
    <w:rsid w:val="00561A16"/>
    <w:rsid w:val="00617EB2"/>
    <w:rsid w:val="006C0296"/>
    <w:rsid w:val="0071449A"/>
    <w:rsid w:val="007728A6"/>
    <w:rsid w:val="0078479B"/>
    <w:rsid w:val="008B6C28"/>
    <w:rsid w:val="009B1029"/>
    <w:rsid w:val="009C534F"/>
    <w:rsid w:val="00A324F5"/>
    <w:rsid w:val="00A72712"/>
    <w:rsid w:val="00AC72EB"/>
    <w:rsid w:val="00B35D83"/>
    <w:rsid w:val="00B71197"/>
    <w:rsid w:val="00BB5CE9"/>
    <w:rsid w:val="00C41105"/>
    <w:rsid w:val="00C55F34"/>
    <w:rsid w:val="00D23788"/>
    <w:rsid w:val="00D35513"/>
    <w:rsid w:val="00D53198"/>
    <w:rsid w:val="00D71C58"/>
    <w:rsid w:val="00DE4B57"/>
    <w:rsid w:val="00E0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997</TotalTime>
  <Pages>12</Pages>
  <Words>2698</Words>
  <Characters>14845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subject/>
  <dc:creator>anam.ruiz</dc:creator>
  <cp:keywords/>
  <dc:description/>
  <cp:lastModifiedBy>GONZALO GOMEZ DE VILLALOBOS</cp:lastModifiedBy>
  <cp:revision>60</cp:revision>
  <cp:lastPrinted>2024-10-21T09:52:00Z</cp:lastPrinted>
  <dcterms:created xsi:type="dcterms:W3CDTF">2025-04-29T10:04:00Z</dcterms:created>
  <dcterms:modified xsi:type="dcterms:W3CDTF">2025-09-12T09:09:00Z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