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90"/>
        <w:gridCol w:w="6866"/>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04BD3C5E" w:rsidR="000C6CFF" w:rsidRPr="005A3C4E" w:rsidRDefault="00A94252" w:rsidP="00375D58">
            <w:pPr>
              <w:jc w:val="both"/>
              <w:rPr>
                <w:sz w:val="24"/>
                <w:szCs w:val="24"/>
              </w:rPr>
            </w:pPr>
            <w:r>
              <w:rPr>
                <w:sz w:val="24"/>
                <w:szCs w:val="24"/>
              </w:rPr>
              <w:t>Autoridad Portuaria de Baleares</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60173649" w:rsidR="00CB4BF4" w:rsidRDefault="00A94252">
            <w:pPr>
              <w:rPr>
                <w:sz w:val="24"/>
                <w:szCs w:val="24"/>
              </w:rPr>
            </w:pPr>
            <w:r>
              <w:rPr>
                <w:sz w:val="24"/>
                <w:szCs w:val="24"/>
              </w:rPr>
              <w:t>14</w:t>
            </w:r>
            <w:r w:rsidR="00E83F76">
              <w:rPr>
                <w:sz w:val="24"/>
                <w:szCs w:val="24"/>
              </w:rPr>
              <w:t>/05</w:t>
            </w:r>
            <w:r w:rsidR="008D783F">
              <w:rPr>
                <w:sz w:val="24"/>
                <w:szCs w:val="24"/>
              </w:rPr>
              <w:t>/2025</w:t>
            </w:r>
          </w:p>
          <w:p w14:paraId="0D584C03" w14:textId="0BDCABB4" w:rsidR="00442DDF" w:rsidRPr="005A3C4E" w:rsidRDefault="00442DDF">
            <w:pPr>
              <w:rPr>
                <w:sz w:val="24"/>
                <w:szCs w:val="24"/>
              </w:rPr>
            </w:pPr>
            <w:r w:rsidRPr="005A3C4E">
              <w:rPr>
                <w:sz w:val="24"/>
                <w:szCs w:val="24"/>
              </w:rPr>
              <w:t>Segunda revisión:</w:t>
            </w:r>
            <w:r w:rsidR="00A3728D">
              <w:rPr>
                <w:sz w:val="24"/>
                <w:szCs w:val="24"/>
              </w:rPr>
              <w:t xml:space="preserve"> </w:t>
            </w:r>
            <w:proofErr w:type="gramStart"/>
            <w:r w:rsidR="00D2468B">
              <w:rPr>
                <w:sz w:val="24"/>
                <w:szCs w:val="24"/>
              </w:rPr>
              <w:t>Octubre</w:t>
            </w:r>
            <w:proofErr w:type="gramEnd"/>
            <w:r w:rsidR="00A3728D">
              <w:rPr>
                <w:sz w:val="24"/>
                <w:szCs w:val="24"/>
              </w:rPr>
              <w:t xml:space="preserve"> </w:t>
            </w:r>
            <w:r w:rsidR="006443E5">
              <w:rPr>
                <w:sz w:val="24"/>
                <w:szCs w:val="24"/>
              </w:rPr>
              <w:t>2025</w:t>
            </w:r>
          </w:p>
        </w:tc>
      </w:tr>
      <w:tr w:rsidR="000C6CFF" w:rsidRPr="005A3C4E" w14:paraId="4D664A04" w14:textId="77777777" w:rsidTr="00A97F0A">
        <w:trPr>
          <w:trHeight w:val="70"/>
        </w:trPr>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bookmarkStart w:id="0" w:name="_Hlk207805496"/>
        <w:tc>
          <w:tcPr>
            <w:tcW w:w="6954" w:type="dxa"/>
          </w:tcPr>
          <w:p w14:paraId="1C06D6AC" w14:textId="5CFEDEB2" w:rsidR="00A94252" w:rsidRPr="00883E96" w:rsidRDefault="002B005F" w:rsidP="00A94252">
            <w:pPr>
              <w:rPr>
                <w:sz w:val="24"/>
                <w:szCs w:val="24"/>
              </w:rPr>
            </w:pPr>
            <w:r>
              <w:rPr>
                <w:sz w:val="24"/>
                <w:szCs w:val="24"/>
              </w:rPr>
              <w:fldChar w:fldCharType="begin"/>
            </w:r>
            <w:r>
              <w:rPr>
                <w:sz w:val="24"/>
                <w:szCs w:val="24"/>
              </w:rPr>
              <w:instrText xml:space="preserve"> HYPERLINK "</w:instrText>
            </w:r>
            <w:r w:rsidRPr="00A3728D">
              <w:rPr>
                <w:sz w:val="24"/>
                <w:szCs w:val="24"/>
              </w:rPr>
              <w:instrText>https://www.portsdebalears.com</w:instrText>
            </w:r>
            <w:r>
              <w:rPr>
                <w:sz w:val="24"/>
                <w:szCs w:val="24"/>
              </w:rPr>
              <w:instrText xml:space="preserve">" </w:instrText>
            </w:r>
            <w:r>
              <w:rPr>
                <w:sz w:val="24"/>
                <w:szCs w:val="24"/>
              </w:rPr>
              <w:fldChar w:fldCharType="separate"/>
            </w:r>
            <w:r w:rsidRPr="001E5016">
              <w:rPr>
                <w:rStyle w:val="Hipervnculo"/>
                <w:sz w:val="24"/>
                <w:szCs w:val="24"/>
              </w:rPr>
              <w:t>https://www.portsdebalears.com</w:t>
            </w:r>
            <w:bookmarkEnd w:id="0"/>
            <w:r>
              <w:rPr>
                <w:sz w:val="24"/>
                <w:szCs w:val="24"/>
              </w:rPr>
              <w:fldChar w:fldCharType="end"/>
            </w:r>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D823EF">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D823EF">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D823EF">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D823EF">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D823EF">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D823EF">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D823EF">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D823EF">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D823EF">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D823EF">
            <w:pPr>
              <w:rPr>
                <w:sz w:val="20"/>
                <w:szCs w:val="20"/>
              </w:rPr>
            </w:pPr>
            <w:r w:rsidRPr="005A3C4E">
              <w:rPr>
                <w:sz w:val="20"/>
                <w:szCs w:val="20"/>
              </w:rPr>
              <w:t>2.1.c</w:t>
            </w:r>
          </w:p>
        </w:tc>
        <w:tc>
          <w:tcPr>
            <w:tcW w:w="8129" w:type="dxa"/>
          </w:tcPr>
          <w:p w14:paraId="43C44C98" w14:textId="4E371F47"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r w:rsidR="00D374C0">
              <w:rPr>
                <w:sz w:val="20"/>
                <w:szCs w:val="20"/>
              </w:rPr>
              <w:t>. Entidades Gestoras y Servicios Comunes de la Seguridad Social</w:t>
            </w:r>
          </w:p>
        </w:tc>
        <w:tc>
          <w:tcPr>
            <w:tcW w:w="709" w:type="dxa"/>
            <w:vAlign w:val="center"/>
          </w:tcPr>
          <w:p w14:paraId="5CBB3BDC" w14:textId="20E2C27B" w:rsidR="005B19E4" w:rsidRPr="005A3C4E" w:rsidRDefault="005B19E4" w:rsidP="00D823EF">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D823EF">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95E661B" w:rsidR="005B19E4" w:rsidRPr="005A3C4E" w:rsidRDefault="00A97F0A" w:rsidP="00D823EF">
            <w:pPr>
              <w:jc w:val="center"/>
              <w:rPr>
                <w:b/>
                <w:sz w:val="20"/>
                <w:szCs w:val="20"/>
              </w:rPr>
            </w:pPr>
            <w:r>
              <w:rPr>
                <w:b/>
                <w:sz w:val="20"/>
                <w:szCs w:val="20"/>
              </w:rPr>
              <w:t>X</w:t>
            </w:r>
          </w:p>
        </w:tc>
      </w:tr>
      <w:tr w:rsidR="005B19E4" w:rsidRPr="005A3C4E" w14:paraId="281C2CA4" w14:textId="77777777" w:rsidTr="00B15FC1">
        <w:tc>
          <w:tcPr>
            <w:tcW w:w="1760" w:type="dxa"/>
            <w:vAlign w:val="center"/>
          </w:tcPr>
          <w:p w14:paraId="57372C3D" w14:textId="77777777" w:rsidR="005B19E4" w:rsidRPr="005A3C4E" w:rsidRDefault="005B19E4" w:rsidP="00D823EF">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D823EF">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D823EF">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D823EF">
            <w:pPr>
              <w:jc w:val="center"/>
              <w:rPr>
                <w:b/>
                <w:sz w:val="20"/>
                <w:szCs w:val="20"/>
              </w:rPr>
            </w:pPr>
          </w:p>
        </w:tc>
      </w:tr>
      <w:tr w:rsidR="005B19E4" w:rsidRPr="005A3C4E" w14:paraId="1288776F" w14:textId="77777777" w:rsidTr="00FA460D">
        <w:tc>
          <w:tcPr>
            <w:tcW w:w="1760" w:type="dxa"/>
            <w:shd w:val="clear" w:color="auto" w:fill="FFFFFF" w:themeFill="background1"/>
            <w:vAlign w:val="center"/>
          </w:tcPr>
          <w:p w14:paraId="7056FCE4" w14:textId="77777777" w:rsidR="005B19E4" w:rsidRPr="00FA460D" w:rsidRDefault="005B19E4" w:rsidP="00D823EF">
            <w:pPr>
              <w:rPr>
                <w:sz w:val="20"/>
                <w:szCs w:val="20"/>
              </w:rPr>
            </w:pPr>
            <w:r w:rsidRPr="00FA460D">
              <w:rPr>
                <w:sz w:val="20"/>
                <w:szCs w:val="20"/>
              </w:rPr>
              <w:t>2.</w:t>
            </w:r>
            <w:proofErr w:type="gramStart"/>
            <w:r w:rsidRPr="00FA460D">
              <w:rPr>
                <w:sz w:val="20"/>
                <w:szCs w:val="20"/>
              </w:rPr>
              <w:t>1.g</w:t>
            </w:r>
            <w:proofErr w:type="gramEnd"/>
          </w:p>
        </w:tc>
        <w:tc>
          <w:tcPr>
            <w:tcW w:w="8129" w:type="dxa"/>
            <w:shd w:val="clear" w:color="auto" w:fill="FFFFFF" w:themeFill="background1"/>
          </w:tcPr>
          <w:p w14:paraId="5430B096" w14:textId="2EBBD9CB" w:rsidR="005B19E4" w:rsidRPr="00FA460D" w:rsidRDefault="005B19E4" w:rsidP="00B15FC1">
            <w:pPr>
              <w:jc w:val="both"/>
              <w:rPr>
                <w:sz w:val="20"/>
                <w:szCs w:val="20"/>
              </w:rPr>
            </w:pPr>
            <w:r w:rsidRPr="00FA460D">
              <w:rPr>
                <w:sz w:val="20"/>
                <w:szCs w:val="20"/>
              </w:rPr>
              <w:t>Sociedades Mercantiles</w:t>
            </w:r>
          </w:p>
        </w:tc>
        <w:tc>
          <w:tcPr>
            <w:tcW w:w="709" w:type="dxa"/>
            <w:vAlign w:val="center"/>
          </w:tcPr>
          <w:p w14:paraId="6AF34AC6" w14:textId="77777777" w:rsidR="005B19E4" w:rsidRPr="005A3C4E" w:rsidRDefault="005B19E4" w:rsidP="00D823EF">
            <w:pPr>
              <w:jc w:val="center"/>
              <w:rPr>
                <w:b/>
                <w:sz w:val="20"/>
                <w:szCs w:val="20"/>
              </w:rPr>
            </w:pPr>
          </w:p>
        </w:tc>
      </w:tr>
      <w:tr w:rsidR="00384A99" w:rsidRPr="005A3C4E" w14:paraId="4FB5AEAC" w14:textId="77777777" w:rsidTr="00FA460D">
        <w:tc>
          <w:tcPr>
            <w:tcW w:w="1760" w:type="dxa"/>
            <w:shd w:val="clear" w:color="auto" w:fill="FFFFFF" w:themeFill="background1"/>
            <w:vAlign w:val="center"/>
          </w:tcPr>
          <w:p w14:paraId="22C6F17F" w14:textId="3A8A2070" w:rsidR="00384A99" w:rsidRPr="00FA460D" w:rsidRDefault="00384A99" w:rsidP="00D823EF">
            <w:pPr>
              <w:rPr>
                <w:sz w:val="20"/>
                <w:szCs w:val="20"/>
              </w:rPr>
            </w:pPr>
            <w:r w:rsidRPr="00FA460D">
              <w:rPr>
                <w:sz w:val="20"/>
                <w:szCs w:val="20"/>
              </w:rPr>
              <w:t>2.1.h</w:t>
            </w:r>
          </w:p>
        </w:tc>
        <w:tc>
          <w:tcPr>
            <w:tcW w:w="8129" w:type="dxa"/>
            <w:shd w:val="clear" w:color="auto" w:fill="FFFFFF" w:themeFill="background1"/>
          </w:tcPr>
          <w:p w14:paraId="452B4790" w14:textId="3FE384F2" w:rsidR="00384A99" w:rsidRPr="00FA460D" w:rsidRDefault="00384A99" w:rsidP="00B15FC1">
            <w:pPr>
              <w:jc w:val="both"/>
              <w:rPr>
                <w:sz w:val="20"/>
                <w:szCs w:val="20"/>
              </w:rPr>
            </w:pPr>
            <w:r w:rsidRPr="00FA460D">
              <w:rPr>
                <w:sz w:val="20"/>
                <w:szCs w:val="20"/>
              </w:rPr>
              <w:t>Fundaciones del Sector Público</w:t>
            </w:r>
          </w:p>
        </w:tc>
        <w:tc>
          <w:tcPr>
            <w:tcW w:w="709" w:type="dxa"/>
            <w:vAlign w:val="center"/>
          </w:tcPr>
          <w:p w14:paraId="28654285" w14:textId="77777777" w:rsidR="00384A99" w:rsidRPr="005A3C4E" w:rsidRDefault="00384A99" w:rsidP="00D823EF">
            <w:pPr>
              <w:jc w:val="center"/>
              <w:rPr>
                <w:b/>
                <w:sz w:val="20"/>
                <w:szCs w:val="20"/>
              </w:rPr>
            </w:pPr>
          </w:p>
        </w:tc>
      </w:tr>
      <w:tr w:rsidR="005B19E4" w:rsidRPr="005A3C4E" w14:paraId="5FE11DA6" w14:textId="77777777" w:rsidTr="00FA460D">
        <w:tc>
          <w:tcPr>
            <w:tcW w:w="1760" w:type="dxa"/>
            <w:shd w:val="clear" w:color="auto" w:fill="FFFFFF" w:themeFill="background1"/>
            <w:vAlign w:val="center"/>
          </w:tcPr>
          <w:p w14:paraId="185A8736" w14:textId="291E3C93" w:rsidR="005B19E4" w:rsidRPr="00FA460D" w:rsidRDefault="005B19E4" w:rsidP="00D823EF">
            <w:pPr>
              <w:rPr>
                <w:sz w:val="20"/>
                <w:szCs w:val="20"/>
              </w:rPr>
            </w:pPr>
            <w:r w:rsidRPr="00FA460D">
              <w:rPr>
                <w:sz w:val="20"/>
                <w:szCs w:val="20"/>
              </w:rPr>
              <w:t>2.</w:t>
            </w:r>
            <w:proofErr w:type="gramStart"/>
            <w:r w:rsidRPr="00FA460D">
              <w:rPr>
                <w:sz w:val="20"/>
                <w:szCs w:val="20"/>
              </w:rPr>
              <w:t>1.</w:t>
            </w:r>
            <w:r w:rsidR="00384A99" w:rsidRPr="00FA460D">
              <w:rPr>
                <w:sz w:val="20"/>
                <w:szCs w:val="20"/>
              </w:rPr>
              <w:t>i</w:t>
            </w:r>
            <w:proofErr w:type="gramEnd"/>
          </w:p>
        </w:tc>
        <w:tc>
          <w:tcPr>
            <w:tcW w:w="8129" w:type="dxa"/>
            <w:shd w:val="clear" w:color="auto" w:fill="FFFFFF" w:themeFill="background1"/>
          </w:tcPr>
          <w:p w14:paraId="6401EAB2" w14:textId="36EB22BF" w:rsidR="005B19E4" w:rsidRPr="00FA460D" w:rsidRDefault="005B19E4" w:rsidP="00B15FC1">
            <w:pPr>
              <w:jc w:val="both"/>
              <w:rPr>
                <w:sz w:val="20"/>
                <w:szCs w:val="20"/>
              </w:rPr>
            </w:pPr>
            <w:r w:rsidRPr="00FA460D">
              <w:rPr>
                <w:sz w:val="20"/>
                <w:szCs w:val="20"/>
              </w:rPr>
              <w:t>Asociaciones constituidas por las Administraciones, organismos y entidades p</w:t>
            </w:r>
            <w:r w:rsidR="00B15FC1" w:rsidRPr="00FA460D">
              <w:rPr>
                <w:sz w:val="20"/>
                <w:szCs w:val="20"/>
              </w:rPr>
              <w:t>ú</w:t>
            </w:r>
            <w:r w:rsidRPr="00FA460D">
              <w:rPr>
                <w:sz w:val="20"/>
                <w:szCs w:val="20"/>
              </w:rPr>
              <w:t>blicas</w:t>
            </w:r>
          </w:p>
        </w:tc>
        <w:tc>
          <w:tcPr>
            <w:tcW w:w="709" w:type="dxa"/>
            <w:vAlign w:val="center"/>
          </w:tcPr>
          <w:p w14:paraId="3895A4D4" w14:textId="77777777" w:rsidR="005B19E4" w:rsidRPr="005A3C4E" w:rsidRDefault="005B19E4" w:rsidP="00D823EF">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D823EF">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D823EF">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D823EF">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06380687" w:rsidR="005B19E4" w:rsidRPr="005A3C4E" w:rsidRDefault="005B19E4" w:rsidP="00D823EF">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980F65" w:rsidRDefault="005A1669" w:rsidP="00561402">
            <w:pPr>
              <w:jc w:val="center"/>
              <w:rPr>
                <w:b/>
                <w:color w:val="00642D"/>
                <w:sz w:val="20"/>
                <w:szCs w:val="20"/>
              </w:rPr>
            </w:pPr>
            <w:r w:rsidRPr="00980F65">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980F65" w:rsidRDefault="005A1669" w:rsidP="00AD2022">
            <w:pPr>
              <w:jc w:val="center"/>
              <w:rPr>
                <w:b/>
                <w:sz w:val="20"/>
                <w:szCs w:val="20"/>
              </w:rPr>
            </w:pPr>
            <w:r w:rsidRPr="00980F65">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2E5F207E" w:rsidR="00AD2022" w:rsidRPr="00980F65" w:rsidRDefault="00980F65" w:rsidP="00AD2022">
            <w:pPr>
              <w:jc w:val="center"/>
              <w:rPr>
                <w:b/>
                <w:sz w:val="20"/>
                <w:szCs w:val="20"/>
              </w:rPr>
            </w:pPr>
            <w:r w:rsidRPr="00980F65">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980F65" w:rsidRDefault="005A1669" w:rsidP="00AD2022">
            <w:pPr>
              <w:jc w:val="center"/>
              <w:rPr>
                <w:b/>
                <w:sz w:val="20"/>
                <w:szCs w:val="20"/>
              </w:rPr>
            </w:pPr>
            <w:r w:rsidRPr="00980F65">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980F65" w:rsidRDefault="005A1669" w:rsidP="00AD2022">
            <w:pPr>
              <w:jc w:val="center"/>
              <w:rPr>
                <w:b/>
                <w:sz w:val="20"/>
                <w:szCs w:val="20"/>
              </w:rPr>
            </w:pPr>
            <w:r w:rsidRPr="00980F65">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980F65" w:rsidRDefault="005A1669" w:rsidP="00AD2022">
            <w:pPr>
              <w:jc w:val="center"/>
              <w:rPr>
                <w:b/>
                <w:sz w:val="20"/>
                <w:szCs w:val="20"/>
              </w:rPr>
            </w:pPr>
            <w:r w:rsidRPr="00980F65">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980F65" w:rsidRDefault="005A1669" w:rsidP="00AD2022">
            <w:pPr>
              <w:jc w:val="center"/>
              <w:rPr>
                <w:b/>
                <w:sz w:val="20"/>
                <w:szCs w:val="20"/>
              </w:rPr>
            </w:pPr>
            <w:r w:rsidRPr="00980F65">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126E4523" w:rsidR="00AD2022" w:rsidRPr="00980F65" w:rsidRDefault="00980F65" w:rsidP="00AD2022">
            <w:pPr>
              <w:jc w:val="center"/>
              <w:rPr>
                <w:b/>
                <w:sz w:val="20"/>
                <w:szCs w:val="20"/>
              </w:rPr>
            </w:pPr>
            <w:r w:rsidRPr="00980F65">
              <w:rPr>
                <w:b/>
                <w:sz w:val="20"/>
                <w:szCs w:val="20"/>
              </w:rPr>
              <w:t>X</w:t>
            </w: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2B5F0E82" w:rsidR="00AD2022" w:rsidRPr="00980F65" w:rsidRDefault="00980F65" w:rsidP="00AD2022">
            <w:pPr>
              <w:jc w:val="center"/>
              <w:rPr>
                <w:b/>
                <w:sz w:val="20"/>
                <w:szCs w:val="20"/>
              </w:rPr>
            </w:pPr>
            <w:r w:rsidRPr="00980F65">
              <w:rPr>
                <w:b/>
                <w:sz w:val="20"/>
                <w:szCs w:val="20"/>
              </w:rPr>
              <w:t>X</w:t>
            </w: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78BC4CF1" w:rsidR="00AD2022" w:rsidRPr="00980F65" w:rsidRDefault="00980F65" w:rsidP="00AD2022">
            <w:pPr>
              <w:jc w:val="center"/>
              <w:rPr>
                <w:b/>
                <w:sz w:val="20"/>
                <w:szCs w:val="20"/>
              </w:rPr>
            </w:pPr>
            <w:r w:rsidRPr="00980F65">
              <w:rPr>
                <w:b/>
                <w:sz w:val="20"/>
                <w:szCs w:val="20"/>
              </w:rPr>
              <w:t>X</w:t>
            </w: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6AE0B0D6" w:rsidR="0092723A" w:rsidRPr="00980F65" w:rsidRDefault="00980F65" w:rsidP="00AD2022">
            <w:pPr>
              <w:jc w:val="center"/>
              <w:rPr>
                <w:b/>
                <w:sz w:val="20"/>
                <w:szCs w:val="20"/>
              </w:rPr>
            </w:pPr>
            <w:r w:rsidRPr="00980F65">
              <w:rPr>
                <w:b/>
                <w:sz w:val="20"/>
                <w:szCs w:val="20"/>
              </w:rPr>
              <w:t>X</w:t>
            </w: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980F65" w:rsidRDefault="0092723A" w:rsidP="00AD2022">
            <w:pPr>
              <w:jc w:val="center"/>
              <w:rPr>
                <w:b/>
                <w:sz w:val="20"/>
                <w:szCs w:val="20"/>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980F65" w:rsidRDefault="0092723A" w:rsidP="00AD2022">
            <w:pPr>
              <w:jc w:val="center"/>
              <w:rPr>
                <w:b/>
                <w:sz w:val="20"/>
                <w:szCs w:val="20"/>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980F65" w:rsidRDefault="0092723A" w:rsidP="00AD2022">
            <w:pPr>
              <w:jc w:val="center"/>
              <w:rPr>
                <w:b/>
                <w:sz w:val="20"/>
                <w:szCs w:val="20"/>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980F65" w:rsidRDefault="0092723A" w:rsidP="00AD2022">
            <w:pPr>
              <w:jc w:val="center"/>
              <w:rPr>
                <w:b/>
                <w:sz w:val="20"/>
                <w:szCs w:val="20"/>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1B4C3C1D" w:rsidR="0092723A" w:rsidRPr="00980F65" w:rsidRDefault="00980F65" w:rsidP="00AD2022">
            <w:pPr>
              <w:jc w:val="center"/>
              <w:rPr>
                <w:b/>
                <w:sz w:val="20"/>
                <w:szCs w:val="20"/>
              </w:rPr>
            </w:pPr>
            <w:r w:rsidRPr="00980F65">
              <w:rPr>
                <w:b/>
                <w:sz w:val="20"/>
                <w:szCs w:val="20"/>
              </w:rPr>
              <w:t>X</w:t>
            </w: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980F65" w:rsidRDefault="005A1669" w:rsidP="00AD2022">
            <w:pPr>
              <w:jc w:val="center"/>
              <w:rPr>
                <w:b/>
                <w:sz w:val="20"/>
                <w:szCs w:val="20"/>
              </w:rPr>
            </w:pPr>
            <w:r w:rsidRPr="00980F65">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56AAE93E" w:rsidR="00AD2022" w:rsidRPr="00980F65" w:rsidRDefault="00980F65" w:rsidP="00AD2022">
            <w:pPr>
              <w:jc w:val="center"/>
              <w:rPr>
                <w:b/>
                <w:sz w:val="20"/>
                <w:szCs w:val="20"/>
              </w:rPr>
            </w:pPr>
            <w:r w:rsidRPr="00980F65">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75C2DF04" w:rsidR="00AD2022" w:rsidRPr="00980F65" w:rsidRDefault="00980F65" w:rsidP="00AD2022">
            <w:pPr>
              <w:jc w:val="center"/>
              <w:rPr>
                <w:b/>
                <w:sz w:val="20"/>
                <w:szCs w:val="20"/>
              </w:rPr>
            </w:pPr>
            <w:r w:rsidRPr="00980F65">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4FF28115" w:rsidR="00AD2022" w:rsidRPr="00980F65" w:rsidRDefault="00980F65" w:rsidP="00AD2022">
            <w:pPr>
              <w:jc w:val="center"/>
              <w:rPr>
                <w:b/>
                <w:sz w:val="20"/>
                <w:szCs w:val="20"/>
              </w:rPr>
            </w:pPr>
            <w:r w:rsidRPr="00980F65">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254EDA5F" w:rsidR="00817B66" w:rsidRPr="00980F65" w:rsidRDefault="00980F65" w:rsidP="00AD2022">
            <w:pPr>
              <w:jc w:val="center"/>
              <w:rPr>
                <w:b/>
                <w:sz w:val="20"/>
                <w:szCs w:val="20"/>
              </w:rPr>
            </w:pPr>
            <w:r w:rsidRPr="00980F65">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980F65" w:rsidRDefault="005A1669" w:rsidP="00AD2022">
            <w:pPr>
              <w:jc w:val="center"/>
              <w:rPr>
                <w:b/>
                <w:sz w:val="20"/>
                <w:szCs w:val="20"/>
              </w:rPr>
            </w:pPr>
            <w:r w:rsidRPr="00980F65">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980F65" w:rsidRDefault="005A1669" w:rsidP="00AD2022">
            <w:pPr>
              <w:jc w:val="center"/>
              <w:rPr>
                <w:b/>
                <w:sz w:val="20"/>
                <w:szCs w:val="20"/>
              </w:rPr>
            </w:pPr>
            <w:r w:rsidRPr="00980F65">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77777777" w:rsidR="00AD2022" w:rsidRPr="005A3C4E" w:rsidRDefault="00AD2022" w:rsidP="0057532F">
            <w:pPr>
              <w:rPr>
                <w:sz w:val="20"/>
                <w:szCs w:val="20"/>
              </w:rPr>
            </w:pPr>
            <w:r w:rsidRPr="005A3C4E">
              <w:rPr>
                <w:sz w:val="20"/>
                <w:szCs w:val="20"/>
              </w:rPr>
              <w:t>Encomiendas y Encargos</w:t>
            </w:r>
          </w:p>
        </w:tc>
        <w:tc>
          <w:tcPr>
            <w:tcW w:w="709" w:type="dxa"/>
          </w:tcPr>
          <w:p w14:paraId="799FC673" w14:textId="5D1C3CE3" w:rsidR="00AD2022" w:rsidRPr="00980F65" w:rsidRDefault="00980F65" w:rsidP="00AD2022">
            <w:pPr>
              <w:jc w:val="center"/>
              <w:rPr>
                <w:b/>
                <w:sz w:val="20"/>
                <w:szCs w:val="20"/>
              </w:rPr>
            </w:pPr>
            <w:r w:rsidRPr="00980F65">
              <w:rPr>
                <w:b/>
                <w:sz w:val="20"/>
                <w:szCs w:val="20"/>
              </w:rPr>
              <w:t>X</w:t>
            </w: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1F58AA28" w:rsidR="00AD2022" w:rsidRPr="00980F65" w:rsidRDefault="00980F65" w:rsidP="00AD2022">
            <w:pPr>
              <w:jc w:val="center"/>
              <w:rPr>
                <w:b/>
                <w:sz w:val="20"/>
                <w:szCs w:val="20"/>
              </w:rPr>
            </w:pPr>
            <w:r w:rsidRPr="00980F65">
              <w:rPr>
                <w:b/>
                <w:sz w:val="20"/>
                <w:szCs w:val="20"/>
              </w:rPr>
              <w:t>X</w:t>
            </w: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FD5F907"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concedidas por Administraciones Públicas</w:t>
            </w:r>
          </w:p>
        </w:tc>
        <w:tc>
          <w:tcPr>
            <w:tcW w:w="709" w:type="dxa"/>
          </w:tcPr>
          <w:p w14:paraId="084EC73D" w14:textId="5465973A" w:rsidR="00AD2022" w:rsidRPr="00980F65" w:rsidRDefault="005A1669" w:rsidP="00AD2022">
            <w:pPr>
              <w:jc w:val="center"/>
              <w:rPr>
                <w:b/>
                <w:sz w:val="20"/>
                <w:szCs w:val="20"/>
              </w:rPr>
            </w:pPr>
            <w:r w:rsidRPr="00980F65">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5C931397"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980F65" w:rsidRDefault="005A1669" w:rsidP="00AD2022">
            <w:pPr>
              <w:jc w:val="center"/>
              <w:rPr>
                <w:b/>
                <w:sz w:val="20"/>
                <w:szCs w:val="20"/>
              </w:rPr>
            </w:pPr>
            <w:r w:rsidRPr="00980F65">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2B5D6E14" w:rsidR="00AD2022" w:rsidRPr="005A3C4E" w:rsidRDefault="00AD2022" w:rsidP="0057532F">
            <w:pPr>
              <w:rPr>
                <w:sz w:val="20"/>
                <w:szCs w:val="20"/>
              </w:rPr>
            </w:pPr>
            <w:r w:rsidRPr="005A3C4E">
              <w:rPr>
                <w:sz w:val="20"/>
                <w:szCs w:val="20"/>
              </w:rPr>
              <w:t>Ejecución presupuestaria</w:t>
            </w:r>
          </w:p>
        </w:tc>
        <w:tc>
          <w:tcPr>
            <w:tcW w:w="709" w:type="dxa"/>
          </w:tcPr>
          <w:p w14:paraId="5D60FDAB" w14:textId="5DCF2003" w:rsidR="00AD2022" w:rsidRPr="00980F65" w:rsidRDefault="00AD2022" w:rsidP="00AD2022">
            <w:pPr>
              <w:jc w:val="center"/>
              <w:rPr>
                <w:b/>
                <w:sz w:val="20"/>
                <w:szCs w:val="20"/>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980F65" w:rsidRDefault="00BE18B0" w:rsidP="00AD2022">
            <w:pPr>
              <w:jc w:val="center"/>
              <w:rPr>
                <w:b/>
                <w:sz w:val="20"/>
                <w:szCs w:val="20"/>
              </w:rPr>
            </w:pPr>
            <w:r w:rsidRPr="00980F65">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980F65" w:rsidRDefault="00BE18B0" w:rsidP="00AD2022">
            <w:pPr>
              <w:jc w:val="center"/>
              <w:rPr>
                <w:b/>
                <w:sz w:val="20"/>
                <w:szCs w:val="20"/>
              </w:rPr>
            </w:pPr>
            <w:r w:rsidRPr="00980F65">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980F65" w:rsidRDefault="00BE18B0" w:rsidP="00AD2022">
            <w:pPr>
              <w:jc w:val="center"/>
              <w:rPr>
                <w:b/>
                <w:sz w:val="20"/>
                <w:szCs w:val="20"/>
              </w:rPr>
            </w:pPr>
            <w:r w:rsidRPr="00980F65">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116375A1" w:rsidR="00AD2022" w:rsidRPr="00980F65" w:rsidRDefault="00980F65" w:rsidP="00AD2022">
            <w:pPr>
              <w:jc w:val="center"/>
              <w:rPr>
                <w:b/>
                <w:sz w:val="20"/>
                <w:szCs w:val="20"/>
              </w:rPr>
            </w:pPr>
            <w:r w:rsidRPr="00980F65">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2FA458F0" w:rsidR="00544E0C" w:rsidRPr="00980F65" w:rsidRDefault="00980F65" w:rsidP="00544E0C">
            <w:pPr>
              <w:jc w:val="center"/>
              <w:rPr>
                <w:b/>
                <w:sz w:val="20"/>
                <w:szCs w:val="20"/>
              </w:rPr>
            </w:pPr>
            <w:r w:rsidRPr="00980F65">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4EF4B28C" w:rsidR="00544E0C" w:rsidRPr="00980F65" w:rsidRDefault="00980F65" w:rsidP="00544E0C">
            <w:pPr>
              <w:jc w:val="center"/>
              <w:rPr>
                <w:b/>
                <w:sz w:val="20"/>
                <w:szCs w:val="20"/>
              </w:rPr>
            </w:pPr>
            <w:r w:rsidRPr="00980F65">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980F65">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vAlign w:val="center"/>
          </w:tcPr>
          <w:p w14:paraId="73CE0756" w14:textId="7C9EA205" w:rsidR="00AD2022" w:rsidRPr="00980F65" w:rsidRDefault="00980F65" w:rsidP="00AD2022">
            <w:pPr>
              <w:jc w:val="center"/>
              <w:rPr>
                <w:b/>
                <w:sz w:val="20"/>
                <w:szCs w:val="20"/>
              </w:rPr>
            </w:pPr>
            <w:r w:rsidRPr="00980F65">
              <w:rPr>
                <w:b/>
                <w:sz w:val="20"/>
                <w:szCs w:val="20"/>
              </w:rPr>
              <w:t>X</w:t>
            </w:r>
          </w:p>
        </w:tc>
      </w:tr>
      <w:tr w:rsidR="00AD2022" w:rsidRPr="005A3C4E" w14:paraId="3523E0A2" w14:textId="77777777" w:rsidTr="00980F65">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vAlign w:val="center"/>
          </w:tcPr>
          <w:p w14:paraId="72AEC0B5" w14:textId="6CBA8E41" w:rsidR="00AD2022" w:rsidRPr="00980F65" w:rsidRDefault="00980F65" w:rsidP="00AD2022">
            <w:pPr>
              <w:jc w:val="center"/>
              <w:rPr>
                <w:b/>
                <w:sz w:val="20"/>
                <w:szCs w:val="20"/>
              </w:rPr>
            </w:pPr>
            <w:r w:rsidRPr="00980F65">
              <w:rPr>
                <w:b/>
                <w:sz w:val="20"/>
                <w:szCs w:val="20"/>
              </w:rPr>
              <w:t>X</w:t>
            </w:r>
          </w:p>
        </w:tc>
      </w:tr>
    </w:tbl>
    <w:p w14:paraId="34B9C2B9" w14:textId="4B049FCF" w:rsidR="00980F65" w:rsidRDefault="00980F65">
      <w:pPr>
        <w:rPr>
          <w:b/>
          <w:color w:val="00642D"/>
          <w:sz w:val="30"/>
          <w:szCs w:val="30"/>
        </w:rPr>
      </w:pPr>
    </w:p>
    <w:p w14:paraId="0B739B86" w14:textId="77777777" w:rsidR="00980F65" w:rsidRDefault="00980F65">
      <w:pPr>
        <w:rPr>
          <w:b/>
          <w:color w:val="00642D"/>
          <w:sz w:val="30"/>
          <w:szCs w:val="30"/>
        </w:rPr>
      </w:pPr>
      <w:r>
        <w:rPr>
          <w:b/>
          <w:color w:val="00642D"/>
          <w:sz w:val="30"/>
          <w:szCs w:val="30"/>
        </w:rPr>
        <w:br w:type="page"/>
      </w:r>
    </w:p>
    <w:p w14:paraId="1E814B0A" w14:textId="52B63A86" w:rsidR="00B40246" w:rsidRPr="005A3C4E" w:rsidRDefault="002B005F" w:rsidP="00FC0352">
      <w:pPr>
        <w:pStyle w:val="Titulardelboletn"/>
        <w:numPr>
          <w:ilvl w:val="0"/>
          <w:numId w:val="5"/>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E24139">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5F76C8DC" w:rsidR="00CB5511" w:rsidRPr="005A3C4E" w:rsidRDefault="00723475"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71BC4A2E" w:rsidR="00CB5511" w:rsidRPr="005A3C4E" w:rsidRDefault="00CB5511" w:rsidP="00E24139">
            <w:pPr>
              <w:jc w:val="both"/>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3A588A3E"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35F1071C"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5C7202">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661E31AF"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5EEBCB06" w:rsidR="00560D54" w:rsidRPr="005A3C4E" w:rsidRDefault="00A94252" w:rsidP="005C7202">
            <w:pPr>
              <w:jc w:val="both"/>
              <w:rPr>
                <w:sz w:val="20"/>
                <w:szCs w:val="20"/>
              </w:rPr>
            </w:pPr>
            <w:r>
              <w:rPr>
                <w:sz w:val="20"/>
                <w:szCs w:val="20"/>
              </w:rPr>
              <w:t>La información se organiza en los siguientes siete apartados: Institucional; Organizativa; Económico-financiera; Contratos, convenios y subvenciones; Planificación y servicios; Ordenación portuaria; Obras.</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2F64FD1D" w:rsidR="00932008" w:rsidRPr="005A3C4E" w:rsidRDefault="00723475"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E24139">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vAlign w:val="center"/>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69CEDC0D"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B0D3416" w:rsidR="002F2850" w:rsidRDefault="002F2850" w:rsidP="002F2850"/>
    <w:p w14:paraId="141ABB78" w14:textId="77777777" w:rsidR="00E24139" w:rsidRPr="003B1702" w:rsidRDefault="00E24139" w:rsidP="00E24139">
      <w:pPr>
        <w:pStyle w:val="Cuerpodelboletn"/>
        <w:numPr>
          <w:ilvl w:val="0"/>
          <w:numId w:val="1"/>
        </w:numPr>
        <w:spacing w:before="120" w:after="120" w:line="312" w:lineRule="auto"/>
        <w:ind w:left="851" w:hanging="567"/>
        <w:rPr>
          <w:b/>
          <w:color w:val="3C8378"/>
          <w:sz w:val="30"/>
          <w:szCs w:val="30"/>
        </w:rPr>
      </w:pPr>
      <w:r w:rsidRPr="00375D58">
        <w:rPr>
          <w:b/>
          <w:color w:val="3C8378"/>
          <w:sz w:val="30"/>
          <w:szCs w:val="30"/>
        </w:rPr>
        <w:t>Resultados de las</w:t>
      </w:r>
      <w:r w:rsidRPr="003B1702">
        <w:rPr>
          <w:b/>
          <w:color w:val="3C8378"/>
          <w:sz w:val="30"/>
          <w:szCs w:val="30"/>
        </w:rPr>
        <w:t xml:space="preserve">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E24139" w:rsidRPr="00396A23" w14:paraId="0143B226" w14:textId="77777777" w:rsidTr="00B15FC1">
        <w:tc>
          <w:tcPr>
            <w:tcW w:w="2711" w:type="dxa"/>
            <w:vAlign w:val="center"/>
          </w:tcPr>
          <w:p w14:paraId="6096A3B0"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128084"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76D8F8CE"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7CCDE128"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E24139" w:rsidRPr="00396A23" w14:paraId="0F73036C" w14:textId="77777777" w:rsidTr="00B914FA">
        <w:trPr>
          <w:trHeight w:val="481"/>
        </w:trPr>
        <w:tc>
          <w:tcPr>
            <w:tcW w:w="2711" w:type="dxa"/>
          </w:tcPr>
          <w:p w14:paraId="1D15FD9A" w14:textId="58A59975" w:rsidR="00E24139" w:rsidRPr="00A30CCF" w:rsidRDefault="00A30CCF" w:rsidP="00B15FC1">
            <w:pPr>
              <w:pStyle w:val="Cuerpodelboletn"/>
              <w:spacing w:before="120" w:after="120" w:line="312" w:lineRule="auto"/>
              <w:rPr>
                <w:bCs/>
                <w:sz w:val="20"/>
                <w:szCs w:val="20"/>
              </w:rPr>
            </w:pPr>
            <w:r w:rsidRPr="00A30CCF">
              <w:rPr>
                <w:bCs/>
                <w:sz w:val="20"/>
                <w:szCs w:val="20"/>
              </w:rPr>
              <w:t>2</w:t>
            </w:r>
            <w:r w:rsidRPr="00A30CCF">
              <w:rPr>
                <w:bCs/>
                <w:color w:val="auto"/>
                <w:sz w:val="20"/>
                <w:szCs w:val="20"/>
              </w:rPr>
              <w:t>022</w:t>
            </w:r>
          </w:p>
        </w:tc>
        <w:tc>
          <w:tcPr>
            <w:tcW w:w="2545" w:type="dxa"/>
          </w:tcPr>
          <w:p w14:paraId="6FAEAD59" w14:textId="781D5ED3" w:rsidR="00E24139" w:rsidRPr="00A30CCF" w:rsidRDefault="002745F8" w:rsidP="00B15FC1">
            <w:pPr>
              <w:pStyle w:val="Cuerpodelboletn"/>
              <w:spacing w:before="120" w:after="120" w:line="312" w:lineRule="auto"/>
              <w:jc w:val="center"/>
              <w:rPr>
                <w:bCs/>
                <w:sz w:val="20"/>
                <w:szCs w:val="20"/>
              </w:rPr>
            </w:pPr>
            <w:r>
              <w:rPr>
                <w:bCs/>
                <w:sz w:val="20"/>
                <w:szCs w:val="20"/>
              </w:rPr>
              <w:t>47,4%</w:t>
            </w:r>
          </w:p>
        </w:tc>
        <w:tc>
          <w:tcPr>
            <w:tcW w:w="2728" w:type="dxa"/>
          </w:tcPr>
          <w:p w14:paraId="1B3D21B6" w14:textId="3ADB6568" w:rsidR="00E24139" w:rsidRPr="00A30CCF" w:rsidRDefault="002745F8" w:rsidP="00B15FC1">
            <w:pPr>
              <w:pStyle w:val="Cuerpodelboletn"/>
              <w:spacing w:before="120" w:after="120" w:line="312" w:lineRule="auto"/>
              <w:jc w:val="center"/>
              <w:rPr>
                <w:bCs/>
                <w:sz w:val="20"/>
                <w:szCs w:val="20"/>
              </w:rPr>
            </w:pPr>
            <w:r>
              <w:rPr>
                <w:bCs/>
                <w:sz w:val="20"/>
                <w:szCs w:val="20"/>
              </w:rPr>
              <w:t>16</w:t>
            </w:r>
          </w:p>
        </w:tc>
        <w:tc>
          <w:tcPr>
            <w:tcW w:w="2051" w:type="dxa"/>
          </w:tcPr>
          <w:p w14:paraId="1343146B" w14:textId="0DCE0A5F" w:rsidR="00E24139" w:rsidRPr="00A30CCF" w:rsidRDefault="002745F8" w:rsidP="00B15FC1">
            <w:pPr>
              <w:pStyle w:val="Cuerpodelboletn"/>
              <w:spacing w:before="120" w:after="120" w:line="312" w:lineRule="auto"/>
              <w:jc w:val="center"/>
              <w:rPr>
                <w:bCs/>
                <w:sz w:val="20"/>
                <w:szCs w:val="20"/>
              </w:rPr>
            </w:pPr>
            <w:r>
              <w:rPr>
                <w:bCs/>
                <w:sz w:val="20"/>
                <w:szCs w:val="20"/>
              </w:rPr>
              <w:t>9</w:t>
            </w:r>
          </w:p>
        </w:tc>
      </w:tr>
      <w:tr w:rsidR="00E24139" w:rsidRPr="00396A23" w14:paraId="0CF35A91" w14:textId="77777777" w:rsidTr="00B15FC1">
        <w:tc>
          <w:tcPr>
            <w:tcW w:w="2711" w:type="dxa"/>
          </w:tcPr>
          <w:p w14:paraId="4A5702B4" w14:textId="373EE49D" w:rsidR="00E24139" w:rsidRPr="00A30CCF" w:rsidRDefault="00A30CCF" w:rsidP="00B15FC1">
            <w:pPr>
              <w:pStyle w:val="Cuerpodelboletn"/>
              <w:spacing w:before="120" w:after="120" w:line="312" w:lineRule="auto"/>
              <w:rPr>
                <w:bCs/>
                <w:sz w:val="20"/>
                <w:szCs w:val="20"/>
              </w:rPr>
            </w:pPr>
            <w:r w:rsidRPr="00A30CCF">
              <w:rPr>
                <w:bCs/>
                <w:sz w:val="20"/>
                <w:szCs w:val="20"/>
              </w:rPr>
              <w:t>2</w:t>
            </w:r>
            <w:r w:rsidRPr="00A30CCF">
              <w:rPr>
                <w:bCs/>
                <w:color w:val="auto"/>
                <w:sz w:val="20"/>
                <w:szCs w:val="20"/>
              </w:rPr>
              <w:t>023</w:t>
            </w:r>
          </w:p>
        </w:tc>
        <w:tc>
          <w:tcPr>
            <w:tcW w:w="2545" w:type="dxa"/>
          </w:tcPr>
          <w:p w14:paraId="070F7D46" w14:textId="11934CFE" w:rsidR="00E24139" w:rsidRPr="00A30CCF" w:rsidRDefault="002745F8" w:rsidP="00B15FC1">
            <w:pPr>
              <w:pStyle w:val="Cuerpodelboletn"/>
              <w:spacing w:before="120" w:after="120" w:line="312" w:lineRule="auto"/>
              <w:jc w:val="center"/>
              <w:rPr>
                <w:bCs/>
                <w:sz w:val="20"/>
                <w:szCs w:val="20"/>
              </w:rPr>
            </w:pPr>
            <w:r>
              <w:rPr>
                <w:bCs/>
                <w:sz w:val="20"/>
                <w:szCs w:val="20"/>
              </w:rPr>
              <w:t>70,1%</w:t>
            </w:r>
          </w:p>
        </w:tc>
        <w:tc>
          <w:tcPr>
            <w:tcW w:w="2728" w:type="dxa"/>
          </w:tcPr>
          <w:p w14:paraId="78459DA6" w14:textId="1310589D" w:rsidR="00E24139" w:rsidRPr="00A30CCF" w:rsidRDefault="00060EC0" w:rsidP="00B15FC1">
            <w:pPr>
              <w:pStyle w:val="Cuerpodelboletn"/>
              <w:spacing w:before="120" w:after="120" w:line="312" w:lineRule="auto"/>
              <w:jc w:val="center"/>
              <w:rPr>
                <w:bCs/>
                <w:sz w:val="20"/>
                <w:szCs w:val="20"/>
              </w:rPr>
            </w:pPr>
            <w:r>
              <w:rPr>
                <w:bCs/>
                <w:sz w:val="20"/>
                <w:szCs w:val="20"/>
              </w:rPr>
              <w:t>8</w:t>
            </w:r>
          </w:p>
        </w:tc>
        <w:tc>
          <w:tcPr>
            <w:tcW w:w="2051" w:type="dxa"/>
          </w:tcPr>
          <w:p w14:paraId="21BDE47D" w14:textId="56CA94D9" w:rsidR="00E24139" w:rsidRPr="00A30CCF" w:rsidRDefault="00410A68" w:rsidP="00B15FC1">
            <w:pPr>
              <w:pStyle w:val="Cuerpodelboletn"/>
              <w:spacing w:before="120" w:after="120" w:line="312" w:lineRule="auto"/>
              <w:jc w:val="center"/>
              <w:rPr>
                <w:bCs/>
                <w:sz w:val="20"/>
                <w:szCs w:val="20"/>
              </w:rPr>
            </w:pPr>
            <w:r>
              <w:rPr>
                <w:bCs/>
                <w:sz w:val="20"/>
                <w:szCs w:val="20"/>
              </w:rPr>
              <w:t>4</w:t>
            </w:r>
          </w:p>
        </w:tc>
      </w:tr>
    </w:tbl>
    <w:p w14:paraId="6EE62744" w14:textId="77777777" w:rsidR="00E24139" w:rsidRPr="00396A23" w:rsidRDefault="00E24139" w:rsidP="00E2413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EB169A" w:rsidRPr="00396A23" w14:paraId="7A7AE22E" w14:textId="77777777" w:rsidTr="00AD5DBB">
        <w:trPr>
          <w:trHeight w:val="7925"/>
        </w:trPr>
        <w:tc>
          <w:tcPr>
            <w:tcW w:w="10035" w:type="dxa"/>
          </w:tcPr>
          <w:p w14:paraId="3F71F2A2" w14:textId="77777777" w:rsidR="00EB169A" w:rsidRPr="00524341" w:rsidRDefault="00EB169A" w:rsidP="00EB169A">
            <w:pPr>
              <w:pStyle w:val="Cuerpodelboletn"/>
              <w:spacing w:before="120" w:after="120" w:line="312" w:lineRule="auto"/>
              <w:rPr>
                <w:b/>
                <w:color w:val="3C8378"/>
                <w:sz w:val="20"/>
                <w:szCs w:val="20"/>
              </w:rPr>
            </w:pPr>
            <w:r w:rsidRPr="00524341">
              <w:rPr>
                <w:b/>
                <w:color w:val="3C8378"/>
                <w:sz w:val="20"/>
                <w:szCs w:val="20"/>
              </w:rPr>
              <w:lastRenderedPageBreak/>
              <w:t xml:space="preserve">Relación de las </w:t>
            </w:r>
            <w:r w:rsidRPr="008F3318">
              <w:rPr>
                <w:b/>
                <w:color w:val="3C8378"/>
                <w:sz w:val="20"/>
                <w:szCs w:val="20"/>
              </w:rPr>
              <w:t>recomendaciones efectuadas</w:t>
            </w:r>
            <w:r w:rsidRPr="00524341">
              <w:rPr>
                <w:b/>
                <w:color w:val="3C8378"/>
                <w:sz w:val="20"/>
                <w:szCs w:val="20"/>
              </w:rPr>
              <w:t xml:space="preserve"> en la última evaluación</w:t>
            </w:r>
          </w:p>
          <w:p w14:paraId="3B0B0315" w14:textId="376B8013" w:rsidR="002745F8" w:rsidRPr="006443E5" w:rsidRDefault="002745F8" w:rsidP="002745F8">
            <w:pPr>
              <w:pStyle w:val="Sinespaciado"/>
              <w:numPr>
                <w:ilvl w:val="0"/>
                <w:numId w:val="40"/>
              </w:numPr>
              <w:spacing w:line="276" w:lineRule="auto"/>
              <w:jc w:val="both"/>
              <w:rPr>
                <w:sz w:val="20"/>
                <w:szCs w:val="20"/>
              </w:rPr>
            </w:pPr>
            <w:r w:rsidRPr="006443E5">
              <w:rPr>
                <w:sz w:val="20"/>
                <w:szCs w:val="20"/>
              </w:rPr>
              <w:t>Siguen sin publicarse las modificaciones de contratos.</w:t>
            </w:r>
          </w:p>
          <w:p w14:paraId="30821977" w14:textId="0A04A902" w:rsidR="002745F8" w:rsidRPr="006443E5" w:rsidRDefault="002745F8" w:rsidP="002745F8">
            <w:pPr>
              <w:pStyle w:val="Sinespaciado"/>
              <w:numPr>
                <w:ilvl w:val="0"/>
                <w:numId w:val="40"/>
              </w:numPr>
              <w:spacing w:line="276" w:lineRule="auto"/>
              <w:jc w:val="both"/>
              <w:rPr>
                <w:sz w:val="20"/>
                <w:szCs w:val="20"/>
              </w:rPr>
            </w:pPr>
            <w:r w:rsidRPr="006443E5">
              <w:rPr>
                <w:sz w:val="20"/>
                <w:szCs w:val="20"/>
              </w:rPr>
              <w:t>Una cuestión adicional respecto de la información sobre contratos, es que la Ley 14/2022, de modificación de la Ley 19/2013, impone una nueva información obligatoria en esta materia. A partir de julio de 2023, será obligatorio publicar semestralmente “información estadística sobre el porcentaje de participación en contratos adjudicados, tanto en relación con su número como en relación con su valor, de la categoría de microempresas, pequeñas y medianas empresas (pymes), entendidas como tal según el anexo I del Reglamento (UE) n.º 651/2014 de la Comisión, de 17 de junio de 2014, para cada uno de los procedimientos y tipologías previstas en la legislación de contratos del sector público”.</w:t>
            </w:r>
          </w:p>
          <w:p w14:paraId="0A17C619" w14:textId="2687B98E" w:rsidR="002745F8" w:rsidRPr="006443E5" w:rsidRDefault="002745F8" w:rsidP="002745F8">
            <w:pPr>
              <w:pStyle w:val="Sinespaciado"/>
              <w:numPr>
                <w:ilvl w:val="0"/>
                <w:numId w:val="40"/>
              </w:numPr>
              <w:spacing w:line="276" w:lineRule="auto"/>
              <w:jc w:val="both"/>
              <w:rPr>
                <w:sz w:val="20"/>
                <w:szCs w:val="20"/>
              </w:rPr>
            </w:pPr>
            <w:r w:rsidRPr="006443E5">
              <w:rPr>
                <w:sz w:val="20"/>
                <w:szCs w:val="20"/>
              </w:rPr>
              <w:t xml:space="preserve">En cuanto a las Encomiendas de Gestión, existe confusión entre éstas y los encargos a medios propios, que es a lo que redirige el enlace Encomiendas de Gestión. Los encargos a medios propios no constituyen una obligación de publicidad activa contemplada en la LTAIBG. </w:t>
            </w:r>
          </w:p>
          <w:p w14:paraId="4D1754B8" w14:textId="3787E0BF" w:rsidR="002745F8" w:rsidRPr="006443E5" w:rsidRDefault="002745F8" w:rsidP="002745F8">
            <w:pPr>
              <w:pStyle w:val="Sinespaciado"/>
              <w:numPr>
                <w:ilvl w:val="0"/>
                <w:numId w:val="40"/>
              </w:numPr>
              <w:spacing w:line="276" w:lineRule="auto"/>
              <w:jc w:val="both"/>
              <w:rPr>
                <w:sz w:val="20"/>
                <w:szCs w:val="20"/>
              </w:rPr>
            </w:pPr>
            <w:r w:rsidRPr="006443E5">
              <w:rPr>
                <w:sz w:val="20"/>
                <w:szCs w:val="20"/>
              </w:rPr>
              <w:t>En lo que respecta a las subcontrataciones derivadas de las encomiendas, esta información sólo es accesible si se publica expresamente. El documento de la encomienda no permite obtener información sobre el procedimiento de adjudicación de la subcontratación, el adjudicatario y la cuantía adjudicada, ítems informativos que contempla la LTAIBG para esta obligación.</w:t>
            </w:r>
          </w:p>
          <w:p w14:paraId="1319F40F" w14:textId="07622B5B" w:rsidR="002745F8" w:rsidRPr="006443E5" w:rsidRDefault="002745F8" w:rsidP="002745F8">
            <w:pPr>
              <w:pStyle w:val="Sinespaciado"/>
              <w:numPr>
                <w:ilvl w:val="0"/>
                <w:numId w:val="40"/>
              </w:numPr>
              <w:spacing w:line="276" w:lineRule="auto"/>
              <w:jc w:val="both"/>
              <w:rPr>
                <w:sz w:val="20"/>
                <w:szCs w:val="20"/>
              </w:rPr>
            </w:pPr>
            <w:r w:rsidRPr="006443E5">
              <w:rPr>
                <w:sz w:val="20"/>
                <w:szCs w:val="20"/>
              </w:rPr>
              <w:t xml:space="preserve">Tampoco se publica, de manera directa en la web de la AP, información sobre subvenciones y ayudas públicas, si no que se ha optado por enlazar a la Base de Datos Nacional de Subvenciones, </w:t>
            </w:r>
          </w:p>
          <w:p w14:paraId="65B4956D" w14:textId="26EE690E" w:rsidR="002745F8" w:rsidRPr="006443E5" w:rsidRDefault="002745F8" w:rsidP="002745F8">
            <w:pPr>
              <w:pStyle w:val="Sinespaciado"/>
              <w:numPr>
                <w:ilvl w:val="0"/>
                <w:numId w:val="40"/>
              </w:numPr>
              <w:spacing w:line="276" w:lineRule="auto"/>
              <w:jc w:val="both"/>
              <w:rPr>
                <w:sz w:val="20"/>
                <w:szCs w:val="20"/>
              </w:rPr>
            </w:pPr>
            <w:r w:rsidRPr="006443E5">
              <w:rPr>
                <w:sz w:val="20"/>
                <w:szCs w:val="20"/>
              </w:rPr>
              <w:t>En cuanto al presupuesto, el contenido de esta obligación hace referencia a las principales partidas que integran los presupuestos de ingresos y gastos, no se limita exclusivamente a las inversiones.</w:t>
            </w:r>
          </w:p>
          <w:p w14:paraId="5BD5565B" w14:textId="3EB0ABC4" w:rsidR="002745F8" w:rsidRPr="006443E5" w:rsidRDefault="002745F8" w:rsidP="002745F8">
            <w:pPr>
              <w:pStyle w:val="Sinespaciado"/>
              <w:numPr>
                <w:ilvl w:val="0"/>
                <w:numId w:val="40"/>
              </w:numPr>
              <w:spacing w:line="276" w:lineRule="auto"/>
              <w:jc w:val="both"/>
              <w:rPr>
                <w:sz w:val="20"/>
                <w:szCs w:val="20"/>
              </w:rPr>
            </w:pPr>
            <w:r w:rsidRPr="006443E5">
              <w:rPr>
                <w:sz w:val="20"/>
                <w:szCs w:val="20"/>
              </w:rPr>
              <w:t>Como ya se indicó en la evaluación 2022, los informes de auditoría y fiscalización que es obligatorio publicar son los elaborados por el Tribunal de Cuentas.</w:t>
            </w:r>
          </w:p>
          <w:p w14:paraId="0E7D5D8F" w14:textId="72E17C4B" w:rsidR="00FC0352" w:rsidRPr="00B914FA" w:rsidRDefault="002745F8" w:rsidP="002745F8">
            <w:pPr>
              <w:pStyle w:val="Sinespaciado"/>
              <w:numPr>
                <w:ilvl w:val="0"/>
                <w:numId w:val="40"/>
              </w:numPr>
              <w:spacing w:line="276" w:lineRule="auto"/>
              <w:jc w:val="both"/>
              <w:rPr>
                <w:rStyle w:val="Ttulo2Car"/>
                <w:rFonts w:eastAsiaTheme="minorEastAsia" w:cstheme="minorBidi"/>
                <w:b w:val="0"/>
                <w:bCs w:val="0"/>
                <w:color w:val="auto"/>
                <w:sz w:val="20"/>
                <w:szCs w:val="20"/>
              </w:rPr>
            </w:pPr>
            <w:r w:rsidRPr="006443E5">
              <w:rPr>
                <w:sz w:val="20"/>
                <w:szCs w:val="20"/>
              </w:rPr>
              <w:t>Finalmente, y por lo que respecta a las autorizaciones de compatibilidad concedidas a empleados, se recuerda que la información obligatoria debe publicarse en la web de la AP, sin que quepa remisión al Portal de Transparencia de la AGE</w:t>
            </w:r>
          </w:p>
        </w:tc>
      </w:tr>
    </w:tbl>
    <w:p w14:paraId="24FE97B0" w14:textId="77777777" w:rsidR="00285021" w:rsidRDefault="00285021">
      <w:pPr>
        <w:rPr>
          <w:i/>
          <w:iCs/>
          <w:highlight w:val="magenta"/>
        </w:rPr>
      </w:pPr>
      <w:r>
        <w:rPr>
          <w:i/>
          <w:iCs/>
          <w:highlight w:val="magenta"/>
        </w:rPr>
        <w:br w:type="page"/>
      </w:r>
    </w:p>
    <w:p w14:paraId="6AB14A11" w14:textId="34815EB4" w:rsidR="002F2850" w:rsidRPr="0060669B" w:rsidRDefault="00AE3317" w:rsidP="00560D54">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37C4EB40"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560D54">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1561A4" w:rsidRPr="0060669B">
        <w:rPr>
          <w:rStyle w:val="Ttulo2Car"/>
          <w:lang w:bidi="es-ES"/>
        </w:rPr>
        <w:t>,</w:t>
      </w:r>
      <w:r w:rsidR="00E3088D" w:rsidRPr="0060669B">
        <w:rPr>
          <w:rStyle w:val="Ttulo2Car"/>
          <w:lang w:bidi="es-ES"/>
        </w:rPr>
        <w:t xml:space="preserve"> Organizativa</w:t>
      </w:r>
      <w:r w:rsidR="001561A4" w:rsidRPr="0060669B">
        <w:rPr>
          <w:rStyle w:val="Ttulo2Car"/>
          <w:lang w:bidi="es-ES"/>
        </w:rPr>
        <w:t xml:space="preserve"> y de Planificación</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3"/>
        <w:gridCol w:w="797"/>
        <w:gridCol w:w="5719"/>
      </w:tblGrid>
      <w:tr w:rsidR="000E1411" w:rsidRPr="005A3C4E" w14:paraId="0C67B306" w14:textId="77777777" w:rsidTr="00560D54">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3"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0E1411" w:rsidRPr="005A3C4E" w14:paraId="0CF4B6EF" w14:textId="77777777" w:rsidTr="00560D54">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3"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w:t>
            </w:r>
            <w:r w:rsidRPr="00896C38">
              <w:rPr>
                <w:rStyle w:val="Ttulo2Car"/>
                <w:b w:val="0"/>
                <w:color w:val="auto"/>
                <w:sz w:val="20"/>
                <w:szCs w:val="20"/>
                <w:lang w:bidi="es-ES"/>
              </w:rPr>
              <w:t>rmativa</w:t>
            </w:r>
            <w:r w:rsidRPr="005A3C4E">
              <w:rPr>
                <w:rStyle w:val="Ttulo2Car"/>
                <w:b w:val="0"/>
                <w:color w:val="auto"/>
                <w:sz w:val="20"/>
                <w:szCs w:val="20"/>
                <w:lang w:bidi="es-ES"/>
              </w:rPr>
              <w:t xml:space="preserve">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FC0352">
            <w:pPr>
              <w:pStyle w:val="Cuerpodelboletn"/>
              <w:numPr>
                <w:ilvl w:val="0"/>
                <w:numId w:val="2"/>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61B58D25" w14:textId="2190A84C" w:rsidR="00E34195" w:rsidRPr="005A3C4E" w:rsidRDefault="00E20808" w:rsidP="00560D54">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w:t>
            </w:r>
            <w:r w:rsidR="009208C3">
              <w:rPr>
                <w:rStyle w:val="Ttulo2Car"/>
                <w:b w:val="0"/>
                <w:color w:val="auto"/>
                <w:sz w:val="20"/>
                <w:szCs w:val="20"/>
                <w:lang w:bidi="es-ES"/>
              </w:rPr>
              <w:t>Institucional</w:t>
            </w:r>
            <w:r w:rsidR="00896C38">
              <w:rPr>
                <w:rStyle w:val="Ttulo2Car"/>
                <w:b w:val="0"/>
                <w:color w:val="auto"/>
                <w:sz w:val="20"/>
                <w:szCs w:val="20"/>
                <w:lang w:bidi="es-ES"/>
              </w:rPr>
              <w:t>/</w:t>
            </w:r>
            <w:r w:rsidR="00BC6ADF">
              <w:rPr>
                <w:rStyle w:val="Ttulo2Car"/>
                <w:b w:val="0"/>
                <w:color w:val="auto"/>
                <w:sz w:val="20"/>
                <w:szCs w:val="20"/>
                <w:lang w:bidi="es-ES"/>
              </w:rPr>
              <w:t>Relevancia jurídica/Normativa de aplicación</w:t>
            </w:r>
            <w:r w:rsidR="009208C3">
              <w:rPr>
                <w:rStyle w:val="Ttulo2Car"/>
                <w:b w:val="0"/>
                <w:color w:val="auto"/>
                <w:sz w:val="20"/>
                <w:szCs w:val="20"/>
                <w:lang w:bidi="es-ES"/>
              </w:rPr>
              <w:t xml:space="preserve">. </w:t>
            </w:r>
            <w:r w:rsidR="00D3192C">
              <w:rPr>
                <w:rStyle w:val="Ttulo2Car"/>
                <w:b w:val="0"/>
                <w:color w:val="auto"/>
                <w:sz w:val="20"/>
                <w:szCs w:val="20"/>
                <w:lang w:bidi="es-ES"/>
              </w:rPr>
              <w:t>También se publica normativa en el Portal de Transparencia/Contratos, convenios y subvenciones/Normativa de contratación</w:t>
            </w:r>
            <w:r w:rsidR="00FF76D0">
              <w:rPr>
                <w:rStyle w:val="Ttulo2Car"/>
                <w:b w:val="0"/>
                <w:color w:val="auto"/>
                <w:sz w:val="20"/>
                <w:szCs w:val="20"/>
                <w:lang w:bidi="es-ES"/>
              </w:rPr>
              <w:t xml:space="preserve"> y, fuera del Portal de Transparencia, a través de la página home de la web/Normativa</w:t>
            </w:r>
            <w:r w:rsidR="00D3192C">
              <w:rPr>
                <w:rStyle w:val="Ttulo2Car"/>
                <w:b w:val="0"/>
                <w:color w:val="auto"/>
                <w:sz w:val="20"/>
                <w:szCs w:val="20"/>
                <w:lang w:bidi="es-ES"/>
              </w:rPr>
              <w:t xml:space="preserve">. </w:t>
            </w:r>
            <w:r w:rsidR="009208C3">
              <w:rPr>
                <w:rStyle w:val="Ttulo2Car"/>
                <w:b w:val="0"/>
                <w:color w:val="auto"/>
                <w:sz w:val="20"/>
                <w:szCs w:val="20"/>
                <w:lang w:bidi="es-ES"/>
              </w:rPr>
              <w:t xml:space="preserve">Última </w:t>
            </w:r>
            <w:r w:rsidR="00BC6ADF">
              <w:rPr>
                <w:rStyle w:val="Ttulo2Car"/>
                <w:b w:val="0"/>
                <w:color w:val="auto"/>
                <w:sz w:val="20"/>
                <w:szCs w:val="20"/>
                <w:lang w:bidi="es-ES"/>
              </w:rPr>
              <w:t>actualización, septiembre 2023</w:t>
            </w:r>
            <w:r>
              <w:rPr>
                <w:rStyle w:val="Ttulo2Car"/>
                <w:b w:val="0"/>
                <w:color w:val="auto"/>
                <w:sz w:val="20"/>
                <w:szCs w:val="20"/>
                <w:lang w:bidi="es-ES"/>
              </w:rPr>
              <w:t>.</w:t>
            </w:r>
          </w:p>
        </w:tc>
      </w:tr>
      <w:tr w:rsidR="000E1411" w:rsidRPr="005A3C4E" w14:paraId="686B59E1" w14:textId="77777777" w:rsidTr="00560D54">
        <w:trPr>
          <w:trHeight w:val="325"/>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w:t>
            </w:r>
            <w:r w:rsidRPr="001E7831">
              <w:rPr>
                <w:rStyle w:val="Ttulo2Car"/>
                <w:b w:val="0"/>
                <w:color w:val="auto"/>
                <w:sz w:val="20"/>
                <w:szCs w:val="20"/>
                <w:lang w:bidi="es-ES"/>
              </w:rPr>
              <w:t>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647740C5" w:rsidR="00E34195" w:rsidRPr="00B42B98" w:rsidRDefault="00E34195" w:rsidP="00E20808">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516D47E1" w14:textId="2A6401B2" w:rsidR="00E34195" w:rsidRPr="005A3C4E" w:rsidRDefault="001E7831" w:rsidP="00560D54">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w:t>
            </w:r>
            <w:r w:rsidR="00BC6ADF">
              <w:rPr>
                <w:rStyle w:val="Ttulo2Car"/>
                <w:b w:val="0"/>
                <w:color w:val="auto"/>
                <w:sz w:val="20"/>
                <w:szCs w:val="20"/>
                <w:lang w:bidi="es-ES"/>
              </w:rPr>
              <w:t xml:space="preserve"> en el Portal de Transparencia/Institucional/Funciones de la autoridad portuaria</w:t>
            </w:r>
            <w:r w:rsidR="00896C38">
              <w:rPr>
                <w:rStyle w:val="Ttulo2Car"/>
                <w:b w:val="0"/>
                <w:color w:val="auto"/>
                <w:sz w:val="20"/>
                <w:szCs w:val="20"/>
                <w:lang w:bidi="es-ES"/>
              </w:rPr>
              <w:t>.</w:t>
            </w:r>
            <w:r w:rsidR="00BC6ADF">
              <w:rPr>
                <w:rStyle w:val="Ttulo2Car"/>
                <w:b w:val="0"/>
                <w:color w:val="auto"/>
                <w:sz w:val="20"/>
                <w:szCs w:val="20"/>
                <w:lang w:bidi="es-ES"/>
              </w:rPr>
              <w:t xml:space="preserve"> Última actualización, junio de 2023.</w:t>
            </w:r>
          </w:p>
        </w:tc>
      </w:tr>
      <w:tr w:rsidR="000E1411" w:rsidRPr="005A3C4E" w14:paraId="213A5B48" w14:textId="77777777" w:rsidTr="00B42B98">
        <w:tc>
          <w:tcPr>
            <w:tcW w:w="1577" w:type="dxa"/>
            <w:vMerge/>
            <w:tcBorders>
              <w:right w:val="single" w:sz="4" w:space="0" w:color="00642D"/>
            </w:tcBorders>
            <w:shd w:val="clear" w:color="auto" w:fill="3C8378"/>
          </w:tcPr>
          <w:p w14:paraId="7963F017" w14:textId="77777777" w:rsidR="00560D54" w:rsidRPr="005A3C4E" w:rsidRDefault="00560D54" w:rsidP="00560D54">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9FE9D04" w14:textId="77777777" w:rsidR="00560D54" w:rsidRPr="005A3C4E" w:rsidRDefault="00560D54" w:rsidP="00560D54">
            <w:pPr>
              <w:rPr>
                <w:rStyle w:val="Ttulo2Car"/>
                <w:b w:val="0"/>
                <w:color w:val="auto"/>
                <w:sz w:val="20"/>
                <w:szCs w:val="20"/>
                <w:lang w:bidi="es-ES"/>
              </w:rPr>
            </w:pPr>
            <w:r w:rsidRPr="005A3C4E">
              <w:rPr>
                <w:rStyle w:val="Ttulo2Car"/>
                <w:b w:val="0"/>
                <w:color w:val="auto"/>
                <w:sz w:val="20"/>
                <w:szCs w:val="20"/>
                <w:lang w:bidi="es-ES"/>
              </w:rPr>
              <w:t>Registro de Actividades de Tratamiento</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7DA6345" w14:textId="010E6F6A" w:rsidR="00560D54" w:rsidRPr="00B42B98" w:rsidRDefault="00560D54" w:rsidP="00BC0101">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01F061C" w14:textId="4FEFA428" w:rsidR="00560D54" w:rsidRPr="005A3C4E" w:rsidRDefault="00C268ED" w:rsidP="00BD4FC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w:t>
            </w:r>
            <w:r w:rsidR="00772604">
              <w:rPr>
                <w:rStyle w:val="Ttulo2Car"/>
                <w:b w:val="0"/>
                <w:color w:val="auto"/>
                <w:sz w:val="20"/>
                <w:szCs w:val="20"/>
                <w:lang w:bidi="es-ES"/>
              </w:rPr>
              <w:t>Institucional/Relevancia jurídica/</w:t>
            </w:r>
            <w:r w:rsidR="00EF2EA6">
              <w:rPr>
                <w:rStyle w:val="Ttulo2Car"/>
                <w:b w:val="0"/>
                <w:color w:val="auto"/>
                <w:sz w:val="20"/>
                <w:szCs w:val="20"/>
                <w:lang w:bidi="es-ES"/>
              </w:rPr>
              <w:t xml:space="preserve">Registro de </w:t>
            </w:r>
            <w:r w:rsidR="00772604">
              <w:rPr>
                <w:rStyle w:val="Ttulo2Car"/>
                <w:b w:val="0"/>
                <w:color w:val="auto"/>
                <w:sz w:val="20"/>
                <w:szCs w:val="20"/>
                <w:lang w:bidi="es-ES"/>
              </w:rPr>
              <w:t>a</w:t>
            </w:r>
            <w:r w:rsidR="00EF2EA6">
              <w:rPr>
                <w:rStyle w:val="Ttulo2Car"/>
                <w:b w:val="0"/>
                <w:color w:val="auto"/>
                <w:sz w:val="20"/>
                <w:szCs w:val="20"/>
                <w:lang w:bidi="es-ES"/>
              </w:rPr>
              <w:t xml:space="preserve">ctividades de </w:t>
            </w:r>
            <w:r w:rsidR="00772604">
              <w:rPr>
                <w:rStyle w:val="Ttulo2Car"/>
                <w:b w:val="0"/>
                <w:color w:val="auto"/>
                <w:sz w:val="20"/>
                <w:szCs w:val="20"/>
                <w:lang w:bidi="es-ES"/>
              </w:rPr>
              <w:t>t</w:t>
            </w:r>
            <w:r w:rsidR="00EF2EA6">
              <w:rPr>
                <w:rStyle w:val="Ttulo2Car"/>
                <w:b w:val="0"/>
                <w:color w:val="auto"/>
                <w:sz w:val="20"/>
                <w:szCs w:val="20"/>
                <w:lang w:bidi="es-ES"/>
              </w:rPr>
              <w:t>ratamiento</w:t>
            </w:r>
            <w:r>
              <w:rPr>
                <w:rStyle w:val="Ttulo2Car"/>
                <w:b w:val="0"/>
                <w:color w:val="auto"/>
                <w:sz w:val="20"/>
                <w:szCs w:val="20"/>
                <w:lang w:bidi="es-ES"/>
              </w:rPr>
              <w:t xml:space="preserve">. </w:t>
            </w:r>
            <w:r w:rsidR="00772604">
              <w:rPr>
                <w:rStyle w:val="Ttulo2Car"/>
                <w:b w:val="0"/>
                <w:color w:val="auto"/>
                <w:sz w:val="20"/>
                <w:szCs w:val="20"/>
                <w:lang w:bidi="es-ES"/>
              </w:rPr>
              <w:t>Última actualización, junio de 2023.</w:t>
            </w:r>
          </w:p>
        </w:tc>
      </w:tr>
      <w:tr w:rsidR="000E1411" w:rsidRPr="005A3C4E" w14:paraId="2543FF3F" w14:textId="77777777" w:rsidTr="00560D54">
        <w:tc>
          <w:tcPr>
            <w:tcW w:w="1577" w:type="dxa"/>
            <w:vMerge w:val="restart"/>
            <w:tcBorders>
              <w:right w:val="single" w:sz="4" w:space="0" w:color="00642D"/>
            </w:tcBorders>
            <w:shd w:val="clear" w:color="auto" w:fill="3C8378"/>
            <w:textDirection w:val="btLr"/>
            <w:vAlign w:val="center"/>
          </w:tcPr>
          <w:p w14:paraId="56CC9D57"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3" w:type="dxa"/>
            <w:tcBorders>
              <w:top w:val="single" w:sz="4" w:space="0" w:color="00642D"/>
              <w:left w:val="single" w:sz="4" w:space="0" w:color="00642D"/>
              <w:bottom w:val="single" w:sz="4" w:space="0" w:color="00642D"/>
              <w:right w:val="single" w:sz="4" w:space="0" w:color="00642D"/>
            </w:tcBorders>
            <w:vAlign w:val="center"/>
          </w:tcPr>
          <w:p w14:paraId="02BCF7B0" w14:textId="77777777" w:rsidR="00560D54" w:rsidRPr="005A3C4E" w:rsidRDefault="00560D54" w:rsidP="00560D54">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w:t>
            </w:r>
            <w:r w:rsidRPr="005C7202">
              <w:rPr>
                <w:rStyle w:val="Ttulo2Car"/>
                <w:b w:val="0"/>
                <w:color w:val="auto"/>
                <w:sz w:val="20"/>
                <w:szCs w:val="20"/>
                <w:lang w:bidi="es-ES"/>
              </w:rPr>
              <w:t>tructu</w:t>
            </w:r>
            <w:r w:rsidRPr="005A3C4E">
              <w:rPr>
                <w:rStyle w:val="Ttulo2Car"/>
                <w:b w:val="0"/>
                <w:color w:val="auto"/>
                <w:sz w:val="20"/>
                <w:szCs w:val="20"/>
                <w:lang w:bidi="es-ES"/>
              </w:rPr>
              <w:t>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51A9F00A" w:rsidR="00560D54" w:rsidRPr="0069157E" w:rsidRDefault="00560D54" w:rsidP="006443E5">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370A67FC" w14:textId="3A2958CC" w:rsidR="00560D54" w:rsidRPr="005A3C4E" w:rsidRDefault="006443E5" w:rsidP="00BD4FC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Transparencia/Organizativa/Órganos.</w:t>
            </w:r>
            <w:r w:rsidR="00937A08">
              <w:rPr>
                <w:rStyle w:val="Ttulo2Car"/>
                <w:b w:val="0"/>
                <w:color w:val="auto"/>
                <w:sz w:val="20"/>
                <w:szCs w:val="20"/>
                <w:lang w:bidi="es-ES"/>
              </w:rPr>
              <w:t xml:space="preserve"> Última actualización, junio de 2025.</w:t>
            </w:r>
          </w:p>
        </w:tc>
      </w:tr>
      <w:tr w:rsidR="000E1411" w:rsidRPr="005A3C4E" w14:paraId="291449D0" w14:textId="77777777" w:rsidTr="00560D54">
        <w:tc>
          <w:tcPr>
            <w:tcW w:w="1577" w:type="dxa"/>
            <w:vMerge/>
            <w:tcBorders>
              <w:right w:val="single" w:sz="4" w:space="0" w:color="00642D"/>
            </w:tcBorders>
            <w:shd w:val="clear" w:color="auto" w:fill="3C8378"/>
          </w:tcPr>
          <w:p w14:paraId="3CA3DF6A"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5BEC2F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3E08E635" w:rsidR="00560D54" w:rsidRPr="007E6117" w:rsidRDefault="00560D54" w:rsidP="005C7202">
            <w:pPr>
              <w:pStyle w:val="Cuerpodelboletn"/>
              <w:numPr>
                <w:ilvl w:val="0"/>
                <w:numId w:val="2"/>
              </w:numPr>
              <w:spacing w:before="120" w:after="120" w:line="312" w:lineRule="auto"/>
              <w:jc w:val="center"/>
              <w:rPr>
                <w:rStyle w:val="Ttulo2Car"/>
                <w:b w:val="0"/>
                <w:bCs w:val="0"/>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497859A7" w14:textId="770AB717" w:rsidR="00560D54" w:rsidRPr="005A3C4E" w:rsidRDefault="0084044A" w:rsidP="00BD4FC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w:t>
            </w:r>
            <w:r w:rsidR="000E1411">
              <w:rPr>
                <w:rStyle w:val="Ttulo2Car"/>
                <w:b w:val="0"/>
                <w:color w:val="auto"/>
                <w:sz w:val="20"/>
                <w:szCs w:val="20"/>
                <w:lang w:bidi="es-ES"/>
              </w:rPr>
              <w:t>Organizativa/Organización/Organigrama</w:t>
            </w:r>
            <w:r w:rsidR="00D92A52">
              <w:rPr>
                <w:rStyle w:val="Ttulo2Car"/>
                <w:b w:val="0"/>
                <w:color w:val="auto"/>
                <w:sz w:val="20"/>
                <w:szCs w:val="20"/>
                <w:lang w:bidi="es-ES"/>
              </w:rPr>
              <w:t xml:space="preserve">. </w:t>
            </w:r>
            <w:r>
              <w:rPr>
                <w:rStyle w:val="Ttulo2Car"/>
                <w:b w:val="0"/>
                <w:color w:val="auto"/>
                <w:sz w:val="20"/>
                <w:szCs w:val="20"/>
                <w:lang w:bidi="es-ES"/>
              </w:rPr>
              <w:t xml:space="preserve">Última </w:t>
            </w:r>
            <w:r w:rsidR="00937A08">
              <w:rPr>
                <w:rStyle w:val="Ttulo2Car"/>
                <w:b w:val="0"/>
                <w:color w:val="auto"/>
                <w:sz w:val="20"/>
                <w:szCs w:val="20"/>
                <w:lang w:bidi="es-ES"/>
              </w:rPr>
              <w:t>actualización, junio de 2025.</w:t>
            </w:r>
          </w:p>
        </w:tc>
      </w:tr>
      <w:tr w:rsidR="000E1411" w:rsidRPr="005A3C4E" w14:paraId="40F9CA00" w14:textId="77777777" w:rsidTr="00560D54">
        <w:tc>
          <w:tcPr>
            <w:tcW w:w="1577" w:type="dxa"/>
            <w:vMerge/>
            <w:tcBorders>
              <w:right w:val="single" w:sz="4" w:space="0" w:color="00642D"/>
            </w:tcBorders>
            <w:shd w:val="clear" w:color="auto" w:fill="3C8378"/>
          </w:tcPr>
          <w:p w14:paraId="0A608ADB"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34BBA25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5A0D8491" w:rsidR="00560D54" w:rsidRPr="0069157E" w:rsidRDefault="00560D54" w:rsidP="000E1411">
            <w:pPr>
              <w:pStyle w:val="Cuerpodelboletn"/>
              <w:numPr>
                <w:ilvl w:val="0"/>
                <w:numId w:val="41"/>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70DF48D3" w14:textId="108C5C8F" w:rsidR="00560D54" w:rsidRPr="005A3C4E" w:rsidRDefault="000E1411" w:rsidP="00BD4FC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Transparencia/Organizativa/Organización/Organigrama. Última modificación, febrero de 2024.</w:t>
            </w:r>
          </w:p>
        </w:tc>
      </w:tr>
      <w:tr w:rsidR="000E1411" w:rsidRPr="005A3C4E" w14:paraId="1DE69310" w14:textId="77777777" w:rsidTr="00560D54">
        <w:tc>
          <w:tcPr>
            <w:tcW w:w="1577" w:type="dxa"/>
            <w:vMerge/>
            <w:tcBorders>
              <w:right w:val="single" w:sz="4" w:space="0" w:color="00642D"/>
            </w:tcBorders>
            <w:shd w:val="clear" w:color="auto" w:fill="3C8378"/>
          </w:tcPr>
          <w:p w14:paraId="49C74BE0"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DB69D19"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6EF99F83" w:rsidR="00560D54" w:rsidRPr="0069157E" w:rsidRDefault="00560D54" w:rsidP="00C60F5A">
            <w:pPr>
              <w:pStyle w:val="Cuerpodelboletn"/>
              <w:numPr>
                <w:ilvl w:val="0"/>
                <w:numId w:val="41"/>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15D16A45" w14:textId="45D66A37" w:rsidR="00560D54" w:rsidRPr="005A3C4E" w:rsidRDefault="00C60F5A" w:rsidP="00BD4FCB">
            <w:pPr>
              <w:spacing w:line="276" w:lineRule="auto"/>
              <w:jc w:val="both"/>
              <w:rPr>
                <w:rStyle w:val="Ttulo2Car"/>
                <w:b w:val="0"/>
                <w:bCs w:val="0"/>
                <w:color w:val="auto"/>
                <w:sz w:val="20"/>
                <w:szCs w:val="20"/>
                <w:lang w:bidi="es-ES"/>
              </w:rPr>
            </w:pPr>
            <w:r>
              <w:rPr>
                <w:rStyle w:val="Ttulo2Car"/>
                <w:b w:val="0"/>
                <w:bCs w:val="0"/>
                <w:color w:val="auto"/>
                <w:sz w:val="20"/>
                <w:szCs w:val="20"/>
                <w:lang w:bidi="es-ES"/>
              </w:rPr>
              <w:t>Localizable en el Portal de Transparencia/Organizativa/Organización/Altos cargos. Última modificación, abril de 2025.</w:t>
            </w:r>
          </w:p>
        </w:tc>
      </w:tr>
      <w:tr w:rsidR="000E1411" w:rsidRPr="005A3C4E" w14:paraId="473CE28D" w14:textId="77777777" w:rsidTr="00560D54">
        <w:tc>
          <w:tcPr>
            <w:tcW w:w="1577" w:type="dxa"/>
            <w:vMerge w:val="restart"/>
            <w:tcBorders>
              <w:right w:val="single" w:sz="4" w:space="0" w:color="00642D"/>
            </w:tcBorders>
            <w:shd w:val="clear" w:color="auto" w:fill="3C8378"/>
            <w:textDirection w:val="btLr"/>
            <w:vAlign w:val="center"/>
          </w:tcPr>
          <w:p w14:paraId="31A496EB"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sobre planificación</w:t>
            </w:r>
          </w:p>
        </w:tc>
        <w:tc>
          <w:tcPr>
            <w:tcW w:w="2003" w:type="dxa"/>
            <w:tcBorders>
              <w:top w:val="single" w:sz="4" w:space="0" w:color="00642D"/>
              <w:left w:val="single" w:sz="4" w:space="0" w:color="00642D"/>
              <w:bottom w:val="single" w:sz="4" w:space="0" w:color="00642D"/>
              <w:right w:val="single" w:sz="4" w:space="0" w:color="00642D"/>
            </w:tcBorders>
            <w:vAlign w:val="center"/>
          </w:tcPr>
          <w:p w14:paraId="123E8180"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Planes y Programas </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2FAD3F6" w14:textId="482F8D94" w:rsidR="00560D54" w:rsidRPr="00B85683" w:rsidRDefault="00027610" w:rsidP="0002761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BA22A47" w14:textId="31375330" w:rsidR="00560D54" w:rsidRPr="005A3C4E" w:rsidRDefault="00027610" w:rsidP="00BD4FC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E</w:t>
            </w:r>
            <w:r w:rsidR="0045158C">
              <w:rPr>
                <w:rStyle w:val="Ttulo2Car"/>
                <w:b w:val="0"/>
                <w:color w:val="auto"/>
                <w:sz w:val="20"/>
                <w:szCs w:val="20"/>
                <w:lang w:bidi="es-ES"/>
              </w:rPr>
              <w:t>n el Portal de Transparencia/</w:t>
            </w:r>
            <w:r w:rsidR="00D65621">
              <w:rPr>
                <w:rStyle w:val="Ttulo2Car"/>
                <w:b w:val="0"/>
                <w:color w:val="auto"/>
                <w:sz w:val="20"/>
                <w:szCs w:val="20"/>
                <w:lang w:bidi="es-ES"/>
              </w:rPr>
              <w:t xml:space="preserve">Planificación y servicios/Planificación/Planes de empresa </w:t>
            </w:r>
            <w:r>
              <w:rPr>
                <w:rStyle w:val="Ttulo2Car"/>
                <w:b w:val="0"/>
                <w:color w:val="auto"/>
                <w:sz w:val="20"/>
                <w:szCs w:val="20"/>
                <w:lang w:bidi="es-ES"/>
              </w:rPr>
              <w:t xml:space="preserve">se publica </w:t>
            </w:r>
            <w:r w:rsidR="00D65621">
              <w:rPr>
                <w:rStyle w:val="Ttulo2Car"/>
                <w:b w:val="0"/>
                <w:color w:val="auto"/>
                <w:sz w:val="20"/>
                <w:szCs w:val="20"/>
                <w:lang w:bidi="es-ES"/>
              </w:rPr>
              <w:t>el correspondiente a 2024</w:t>
            </w:r>
            <w:r>
              <w:rPr>
                <w:rStyle w:val="Ttulo2Car"/>
                <w:b w:val="0"/>
                <w:color w:val="auto"/>
                <w:sz w:val="20"/>
                <w:szCs w:val="20"/>
                <w:lang w:bidi="es-ES"/>
              </w:rPr>
              <w:t xml:space="preserve"> (datado en junio de 2023)</w:t>
            </w:r>
            <w:r w:rsidR="00D65621">
              <w:rPr>
                <w:rStyle w:val="Ttulo2Car"/>
                <w:b w:val="0"/>
                <w:color w:val="auto"/>
                <w:sz w:val="20"/>
                <w:szCs w:val="20"/>
                <w:lang w:bidi="es-ES"/>
              </w:rPr>
              <w:t>. En cuanto al Plan Estratégico, en Planes y programas se publica que está en elaboración</w:t>
            </w:r>
            <w:r>
              <w:rPr>
                <w:rStyle w:val="Ttulo2Car"/>
                <w:b w:val="0"/>
                <w:color w:val="auto"/>
                <w:sz w:val="20"/>
                <w:szCs w:val="20"/>
                <w:lang w:bidi="es-ES"/>
              </w:rPr>
              <w:t xml:space="preserve"> y se publican sus líneas generales (fecha de actualización, julio de 2023). Dado el tiempo transcurrido, no puede darse por cumplida la obligación, ya que la información ha quedado obsoleta.</w:t>
            </w:r>
          </w:p>
        </w:tc>
      </w:tr>
      <w:tr w:rsidR="000E1411" w:rsidRPr="005A3C4E" w14:paraId="0C787235" w14:textId="77777777" w:rsidTr="00560D54">
        <w:tc>
          <w:tcPr>
            <w:tcW w:w="1577" w:type="dxa"/>
            <w:vMerge/>
            <w:tcBorders>
              <w:right w:val="single" w:sz="4" w:space="0" w:color="00642D"/>
            </w:tcBorders>
            <w:shd w:val="clear" w:color="auto" w:fill="3C8378"/>
          </w:tcPr>
          <w:p w14:paraId="05CC1644"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17ED66B" w14:textId="77777777" w:rsidR="00560D54" w:rsidRPr="005A3C4E" w:rsidRDefault="00560D54" w:rsidP="00560D54">
            <w:pPr>
              <w:pStyle w:val="Cuerpodelboletn"/>
              <w:spacing w:before="120" w:after="120"/>
              <w:jc w:val="left"/>
              <w:rPr>
                <w:rStyle w:val="Ttulo2Car"/>
                <w:b w:val="0"/>
                <w:color w:val="auto"/>
                <w:sz w:val="20"/>
                <w:szCs w:val="20"/>
                <w:lang w:bidi="es-ES"/>
              </w:rPr>
            </w:pPr>
            <w:r w:rsidRPr="003630AF">
              <w:rPr>
                <w:rStyle w:val="Ttulo2Car"/>
                <w:b w:val="0"/>
                <w:color w:val="auto"/>
                <w:sz w:val="20"/>
                <w:szCs w:val="20"/>
                <w:lang w:bidi="es-ES"/>
              </w:rPr>
              <w:t>Grado de</w:t>
            </w:r>
            <w:r w:rsidRPr="005A3C4E">
              <w:rPr>
                <w:rStyle w:val="Ttulo2Car"/>
                <w:b w:val="0"/>
                <w:color w:val="auto"/>
                <w:sz w:val="20"/>
                <w:szCs w:val="20"/>
                <w:lang w:bidi="es-ES"/>
              </w:rPr>
              <w:t xml:space="preserve"> cumplimiento y resultados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79F484AF" w14:textId="04325CC5" w:rsidR="00560D54" w:rsidRPr="00F72800" w:rsidRDefault="0064650D" w:rsidP="0064650D">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34932829" w14:textId="44E25CCE" w:rsidR="00560D54" w:rsidRPr="00B24900" w:rsidRDefault="0064650D" w:rsidP="00BD4FCB">
            <w:pPr>
              <w:pStyle w:val="Cuerpodelboletn"/>
              <w:spacing w:before="120" w:after="120" w:line="276" w:lineRule="auto"/>
              <w:rPr>
                <w:rStyle w:val="Ttulo2Car"/>
                <w:b w:val="0"/>
                <w:color w:val="auto"/>
                <w:sz w:val="20"/>
                <w:szCs w:val="20"/>
                <w:lang w:bidi="es-ES"/>
              </w:rPr>
            </w:pPr>
            <w:r w:rsidRPr="00027610">
              <w:rPr>
                <w:rStyle w:val="Ttulo2Car"/>
                <w:b w:val="0"/>
                <w:color w:val="auto"/>
                <w:sz w:val="20"/>
                <w:szCs w:val="20"/>
                <w:lang w:bidi="es-ES"/>
              </w:rPr>
              <w:t>No se ha localizado información</w:t>
            </w:r>
            <w:r w:rsidR="00B24900" w:rsidRPr="00B24900">
              <w:rPr>
                <w:rStyle w:val="Ttulo2Car"/>
                <w:b w:val="0"/>
                <w:color w:val="auto"/>
                <w:sz w:val="20"/>
                <w:szCs w:val="20"/>
                <w:lang w:bidi="es-ES"/>
              </w:rPr>
              <w:t>.</w:t>
            </w:r>
          </w:p>
        </w:tc>
      </w:tr>
      <w:tr w:rsidR="000E1411" w:rsidRPr="005A3C4E" w14:paraId="3E3724B0" w14:textId="77777777" w:rsidTr="00560D54">
        <w:tc>
          <w:tcPr>
            <w:tcW w:w="1577" w:type="dxa"/>
            <w:vMerge/>
            <w:tcBorders>
              <w:right w:val="single" w:sz="4" w:space="0" w:color="00642D"/>
            </w:tcBorders>
            <w:shd w:val="clear" w:color="auto" w:fill="3C8378"/>
          </w:tcPr>
          <w:p w14:paraId="03C20F68"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46D5CC7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Indicadores de medida y valoración</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1310E5B8" w14:textId="1441DAC3" w:rsidR="00560D54" w:rsidRPr="00F72800" w:rsidRDefault="00560D54" w:rsidP="0045158C">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A496F15" w14:textId="54E1F16E" w:rsidR="00560D54" w:rsidRPr="005A3C4E" w:rsidRDefault="0064650D" w:rsidP="00BD4FC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Transparencia/Planificación y servicios/Planificación/Planes de empresa, en el correspondiente a 2024. En cuanto a los del Plan Estratégico, en Planes y programas se publica que está en elaboración.</w:t>
            </w:r>
            <w:r w:rsidR="00027610">
              <w:rPr>
                <w:rStyle w:val="Ttulo2Car"/>
                <w:b w:val="0"/>
                <w:color w:val="auto"/>
                <w:sz w:val="20"/>
                <w:szCs w:val="20"/>
                <w:lang w:bidi="es-ES"/>
              </w:rPr>
              <w:t xml:space="preserve"> Fecha de actualización, julio de 2023.</w:t>
            </w:r>
          </w:p>
        </w:tc>
      </w:tr>
    </w:tbl>
    <w:p w14:paraId="318EC268" w14:textId="77777777" w:rsidR="0064650D" w:rsidRDefault="0064650D" w:rsidP="00CB4BF4">
      <w:pPr>
        <w:pStyle w:val="Cuerpodelboletn"/>
        <w:spacing w:before="120" w:after="120" w:line="312" w:lineRule="auto"/>
        <w:ind w:left="426"/>
        <w:rPr>
          <w:rStyle w:val="Ttulo2Car"/>
          <w:lang w:bidi="es-ES"/>
        </w:rPr>
      </w:pPr>
    </w:p>
    <w:p w14:paraId="34A029E6" w14:textId="63624CA8" w:rsidR="001561A4" w:rsidRPr="0060669B" w:rsidRDefault="001561A4" w:rsidP="00CB4BF4">
      <w:pPr>
        <w:pStyle w:val="Cuerpodelboletn"/>
        <w:spacing w:before="120" w:after="120" w:line="312" w:lineRule="auto"/>
        <w:ind w:left="426"/>
        <w:rPr>
          <w:rStyle w:val="Ttulo2Car"/>
          <w:lang w:bidi="es-ES"/>
        </w:rPr>
      </w:pPr>
      <w:r w:rsidRPr="00231B7E">
        <w:rPr>
          <w:rStyle w:val="Ttulo2Car"/>
          <w:lang w:bidi="es-ES"/>
        </w:rPr>
        <w:t>Análisis de</w:t>
      </w:r>
      <w:r w:rsidRPr="0060669B">
        <w:rPr>
          <w:rStyle w:val="Ttulo2Car"/>
          <w:lang w:bidi="es-ES"/>
        </w:rPr>
        <w:t xml:space="preserve"> la </w:t>
      </w:r>
      <w:r w:rsidR="0017425F">
        <w:rPr>
          <w:rStyle w:val="Ttulo2Car"/>
          <w:lang w:bidi="es-ES"/>
        </w:rPr>
        <w:t>I</w:t>
      </w:r>
      <w:r w:rsidRPr="0060669B">
        <w:rPr>
          <w:rStyle w:val="Ttulo2Car"/>
          <w:lang w:bidi="es-ES"/>
        </w:rPr>
        <w:t>nformación Institucional, Organizativa y de Planificación</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59C0B848">
                <wp:simplePos x="0" y="0"/>
                <wp:positionH relativeFrom="column">
                  <wp:posOffset>285750</wp:posOffset>
                </wp:positionH>
                <wp:positionV relativeFrom="paragraph">
                  <wp:posOffset>145415</wp:posOffset>
                </wp:positionV>
                <wp:extent cx="6353175" cy="2438400"/>
                <wp:effectExtent l="0" t="0" r="2857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43840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7B4A3E26" w14:textId="36A839DE" w:rsidR="00231B7E" w:rsidRDefault="00231B7E" w:rsidP="0045158C">
                            <w:pPr>
                              <w:jc w:val="both"/>
                              <w:rPr>
                                <w:sz w:val="20"/>
                                <w:szCs w:val="20"/>
                              </w:rPr>
                            </w:pPr>
                            <w:r w:rsidRPr="002230AE">
                              <w:rPr>
                                <w:sz w:val="20"/>
                                <w:szCs w:val="20"/>
                              </w:rPr>
                              <w:t xml:space="preserve">La información publicada </w:t>
                            </w:r>
                            <w:r w:rsidR="00574861">
                              <w:rPr>
                                <w:sz w:val="20"/>
                                <w:szCs w:val="20"/>
                              </w:rPr>
                              <w:t xml:space="preserve">no </w:t>
                            </w:r>
                            <w:r w:rsidRPr="002230AE">
                              <w:rPr>
                                <w:sz w:val="20"/>
                                <w:szCs w:val="20"/>
                              </w:rPr>
                              <w:t xml:space="preserve">recoge </w:t>
                            </w:r>
                            <w:r>
                              <w:rPr>
                                <w:sz w:val="20"/>
                                <w:szCs w:val="20"/>
                              </w:rPr>
                              <w:t xml:space="preserve">todos </w:t>
                            </w:r>
                            <w:r w:rsidRPr="002230AE">
                              <w:rPr>
                                <w:sz w:val="20"/>
                                <w:szCs w:val="20"/>
                              </w:rPr>
                              <w:t>los contenidos obligatorios establecidos en el artículo 6 y 6 bis de la LTAIBG</w:t>
                            </w:r>
                            <w:r w:rsidR="00574861">
                              <w:rPr>
                                <w:sz w:val="20"/>
                                <w:szCs w:val="20"/>
                              </w:rPr>
                              <w:t>:</w:t>
                            </w:r>
                          </w:p>
                          <w:p w14:paraId="6EC0D9EE" w14:textId="2E0B05D7" w:rsidR="00574861" w:rsidRDefault="009A0FD0" w:rsidP="00574861">
                            <w:pPr>
                              <w:pStyle w:val="Prrafodelista"/>
                              <w:numPr>
                                <w:ilvl w:val="0"/>
                                <w:numId w:val="39"/>
                              </w:numPr>
                              <w:jc w:val="both"/>
                              <w:rPr>
                                <w:sz w:val="20"/>
                                <w:szCs w:val="20"/>
                              </w:rPr>
                            </w:pPr>
                            <w:r>
                              <w:rPr>
                                <w:sz w:val="20"/>
                                <w:szCs w:val="20"/>
                              </w:rPr>
                              <w:t>No se ha localizado información actualizada sobre los planes y programas que ordenan estratégica y operativamente las actividades</w:t>
                            </w:r>
                            <w:r w:rsidR="0064650D">
                              <w:rPr>
                                <w:sz w:val="20"/>
                                <w:szCs w:val="20"/>
                              </w:rPr>
                              <w:t xml:space="preserve"> de la AP</w:t>
                            </w:r>
                            <w:r w:rsidR="00574861">
                              <w:rPr>
                                <w:sz w:val="20"/>
                                <w:szCs w:val="20"/>
                              </w:rPr>
                              <w:t>.</w:t>
                            </w:r>
                          </w:p>
                          <w:p w14:paraId="27CB096A" w14:textId="6C948F9F" w:rsidR="0064650D" w:rsidRDefault="0064650D" w:rsidP="00574861">
                            <w:pPr>
                              <w:pStyle w:val="Prrafodelista"/>
                              <w:numPr>
                                <w:ilvl w:val="0"/>
                                <w:numId w:val="39"/>
                              </w:numPr>
                              <w:jc w:val="both"/>
                              <w:rPr>
                                <w:sz w:val="20"/>
                                <w:szCs w:val="20"/>
                              </w:rPr>
                            </w:pPr>
                            <w:r>
                              <w:rPr>
                                <w:sz w:val="20"/>
                                <w:szCs w:val="20"/>
                              </w:rPr>
                              <w:t>No se ha localizado el grado de cumplimiento y resultados de los planes y programas de la AP.</w:t>
                            </w:r>
                          </w:p>
                          <w:p w14:paraId="6A3F2054" w14:textId="77777777" w:rsidR="00231B7E" w:rsidRPr="001D0329" w:rsidRDefault="00231B7E" w:rsidP="00231B7E">
                            <w:pPr>
                              <w:rPr>
                                <w:b/>
                                <w:color w:val="3C8378"/>
                              </w:rPr>
                            </w:pPr>
                            <w:r w:rsidRPr="001D0329">
                              <w:rPr>
                                <w:b/>
                                <w:color w:val="3C8378"/>
                              </w:rPr>
                              <w:t>Calidad de la Información</w:t>
                            </w:r>
                          </w:p>
                          <w:p w14:paraId="12C81F58" w14:textId="5A2165F0" w:rsidR="00231B7E" w:rsidRPr="0045158C" w:rsidRDefault="0017425F" w:rsidP="0045158C">
                            <w:pPr>
                              <w:pStyle w:val="Prrafodelista"/>
                              <w:numPr>
                                <w:ilvl w:val="0"/>
                                <w:numId w:val="4"/>
                              </w:numPr>
                              <w:jc w:val="both"/>
                              <w:rPr>
                                <w:bCs/>
                                <w:sz w:val="20"/>
                                <w:szCs w:val="20"/>
                              </w:rPr>
                            </w:pPr>
                            <w:r>
                              <w:rPr>
                                <w:bCs/>
                                <w:sz w:val="20"/>
                                <w:szCs w:val="20"/>
                              </w:rPr>
                              <w:t>No toda la información sujeta a obligación de publicidad activa está convenientemente actualizada</w:t>
                            </w:r>
                            <w:r w:rsidR="0045158C">
                              <w:rPr>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45pt;width:500.25pt;height:1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">
                <v:textbox>
                  <w:txbxContent>
                    <w:p w14:paraId="6778CB6D" w14:textId="77777777" w:rsidR="002F2850" w:rsidRPr="0060669B" w:rsidRDefault="002F2850" w:rsidP="002F2850">
                      <w:pPr>
                        <w:rPr>
                          <w:b/>
                          <w:color w:val="3C8378"/>
                        </w:rPr>
                      </w:pPr>
                      <w:r w:rsidRPr="0060669B">
                        <w:rPr>
                          <w:b/>
                          <w:color w:val="3C8378"/>
                        </w:rPr>
                        <w:t>Contenidos</w:t>
                      </w:r>
                    </w:p>
                    <w:p w14:paraId="7B4A3E26" w14:textId="36A839DE" w:rsidR="00231B7E" w:rsidRDefault="00231B7E" w:rsidP="0045158C">
                      <w:pPr>
                        <w:jc w:val="both"/>
                        <w:rPr>
                          <w:sz w:val="20"/>
                          <w:szCs w:val="20"/>
                        </w:rPr>
                      </w:pPr>
                      <w:r w:rsidRPr="002230AE">
                        <w:rPr>
                          <w:sz w:val="20"/>
                          <w:szCs w:val="20"/>
                        </w:rPr>
                        <w:t xml:space="preserve">La información publicada </w:t>
                      </w:r>
                      <w:r w:rsidR="00574861">
                        <w:rPr>
                          <w:sz w:val="20"/>
                          <w:szCs w:val="20"/>
                        </w:rPr>
                        <w:t xml:space="preserve">no </w:t>
                      </w:r>
                      <w:r w:rsidRPr="002230AE">
                        <w:rPr>
                          <w:sz w:val="20"/>
                          <w:szCs w:val="20"/>
                        </w:rPr>
                        <w:t xml:space="preserve">recoge </w:t>
                      </w:r>
                      <w:r>
                        <w:rPr>
                          <w:sz w:val="20"/>
                          <w:szCs w:val="20"/>
                        </w:rPr>
                        <w:t xml:space="preserve">todos </w:t>
                      </w:r>
                      <w:r w:rsidRPr="002230AE">
                        <w:rPr>
                          <w:sz w:val="20"/>
                          <w:szCs w:val="20"/>
                        </w:rPr>
                        <w:t>los contenidos obligatorios establecidos en el artículo 6 y 6 bis de la LTAIBG</w:t>
                      </w:r>
                      <w:r w:rsidR="00574861">
                        <w:rPr>
                          <w:sz w:val="20"/>
                          <w:szCs w:val="20"/>
                        </w:rPr>
                        <w:t>:</w:t>
                      </w:r>
                    </w:p>
                    <w:p w14:paraId="6EC0D9EE" w14:textId="2E0B05D7" w:rsidR="00574861" w:rsidRDefault="009A0FD0" w:rsidP="00574861">
                      <w:pPr>
                        <w:pStyle w:val="Prrafodelista"/>
                        <w:numPr>
                          <w:ilvl w:val="0"/>
                          <w:numId w:val="39"/>
                        </w:numPr>
                        <w:jc w:val="both"/>
                        <w:rPr>
                          <w:sz w:val="20"/>
                          <w:szCs w:val="20"/>
                        </w:rPr>
                      </w:pPr>
                      <w:r>
                        <w:rPr>
                          <w:sz w:val="20"/>
                          <w:szCs w:val="20"/>
                        </w:rPr>
                        <w:t>No se ha localizado información actualizada sobre los planes y programas que ordenan estratégica y operativamente las actividades</w:t>
                      </w:r>
                      <w:r w:rsidR="0064650D">
                        <w:rPr>
                          <w:sz w:val="20"/>
                          <w:szCs w:val="20"/>
                        </w:rPr>
                        <w:t xml:space="preserve"> de la AP</w:t>
                      </w:r>
                      <w:r w:rsidR="00574861">
                        <w:rPr>
                          <w:sz w:val="20"/>
                          <w:szCs w:val="20"/>
                        </w:rPr>
                        <w:t>.</w:t>
                      </w:r>
                    </w:p>
                    <w:p w14:paraId="27CB096A" w14:textId="6C948F9F" w:rsidR="0064650D" w:rsidRDefault="0064650D" w:rsidP="00574861">
                      <w:pPr>
                        <w:pStyle w:val="Prrafodelista"/>
                        <w:numPr>
                          <w:ilvl w:val="0"/>
                          <w:numId w:val="39"/>
                        </w:numPr>
                        <w:jc w:val="both"/>
                        <w:rPr>
                          <w:sz w:val="20"/>
                          <w:szCs w:val="20"/>
                        </w:rPr>
                      </w:pPr>
                      <w:r>
                        <w:rPr>
                          <w:sz w:val="20"/>
                          <w:szCs w:val="20"/>
                        </w:rPr>
                        <w:t>No se ha localizado el grado de cumplimiento y resultados de los planes y programas de la AP.</w:t>
                      </w:r>
                    </w:p>
                    <w:p w14:paraId="6A3F2054" w14:textId="77777777" w:rsidR="00231B7E" w:rsidRPr="001D0329" w:rsidRDefault="00231B7E" w:rsidP="00231B7E">
                      <w:pPr>
                        <w:rPr>
                          <w:b/>
                          <w:color w:val="3C8378"/>
                        </w:rPr>
                      </w:pPr>
                      <w:r w:rsidRPr="001D0329">
                        <w:rPr>
                          <w:b/>
                          <w:color w:val="3C8378"/>
                        </w:rPr>
                        <w:t>Calidad de la Información</w:t>
                      </w:r>
                    </w:p>
                    <w:p w14:paraId="12C81F58" w14:textId="5A2165F0" w:rsidR="00231B7E" w:rsidRPr="0045158C" w:rsidRDefault="0017425F" w:rsidP="0045158C">
                      <w:pPr>
                        <w:pStyle w:val="Prrafodelista"/>
                        <w:numPr>
                          <w:ilvl w:val="0"/>
                          <w:numId w:val="4"/>
                        </w:numPr>
                        <w:jc w:val="both"/>
                        <w:rPr>
                          <w:bCs/>
                          <w:sz w:val="20"/>
                          <w:szCs w:val="20"/>
                        </w:rPr>
                      </w:pPr>
                      <w:r>
                        <w:rPr>
                          <w:bCs/>
                          <w:sz w:val="20"/>
                          <w:szCs w:val="20"/>
                        </w:rPr>
                        <w:t>No toda la información sujeta a obligación de publicidad activa está convenientemente actualizada</w:t>
                      </w:r>
                      <w:r w:rsidR="0045158C">
                        <w:rPr>
                          <w:bCs/>
                          <w:sz w:val="20"/>
                          <w:szCs w:val="20"/>
                        </w:rPr>
                        <w:t>.</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423F5630" w:rsidR="002F2850" w:rsidRDefault="002F2850" w:rsidP="001561A4">
      <w:pPr>
        <w:pStyle w:val="Cuerpodelboletn"/>
        <w:spacing w:before="120" w:after="120" w:line="312" w:lineRule="auto"/>
        <w:ind w:left="360"/>
        <w:rPr>
          <w:b/>
          <w:color w:val="00642D"/>
          <w:szCs w:val="22"/>
        </w:rPr>
      </w:pPr>
    </w:p>
    <w:p w14:paraId="12DA3A85" w14:textId="5903B3F1" w:rsidR="00574861" w:rsidRDefault="00574861" w:rsidP="001561A4">
      <w:pPr>
        <w:pStyle w:val="Cuerpodelboletn"/>
        <w:spacing w:before="120" w:after="120" w:line="312" w:lineRule="auto"/>
        <w:ind w:left="360"/>
        <w:rPr>
          <w:b/>
          <w:color w:val="00642D"/>
          <w:szCs w:val="22"/>
        </w:rPr>
      </w:pPr>
    </w:p>
    <w:p w14:paraId="7E1B0428" w14:textId="6D7B6A0A" w:rsidR="00574861" w:rsidRDefault="00574861" w:rsidP="001561A4">
      <w:pPr>
        <w:pStyle w:val="Cuerpodelboletn"/>
        <w:spacing w:before="120" w:after="120" w:line="312" w:lineRule="auto"/>
        <w:ind w:left="360"/>
        <w:rPr>
          <w:b/>
          <w:color w:val="00642D"/>
          <w:szCs w:val="22"/>
        </w:rPr>
      </w:pPr>
    </w:p>
    <w:p w14:paraId="329FF70C" w14:textId="3DD5531D" w:rsidR="00574861" w:rsidRDefault="00574861" w:rsidP="001561A4">
      <w:pPr>
        <w:pStyle w:val="Cuerpodelboletn"/>
        <w:spacing w:before="120" w:after="120" w:line="312" w:lineRule="auto"/>
        <w:ind w:left="360"/>
        <w:rPr>
          <w:b/>
          <w:color w:val="00642D"/>
          <w:szCs w:val="22"/>
        </w:rPr>
      </w:pPr>
    </w:p>
    <w:p w14:paraId="3BE24B83" w14:textId="463884DB" w:rsidR="00574861" w:rsidRDefault="00574861" w:rsidP="001561A4">
      <w:pPr>
        <w:pStyle w:val="Cuerpodelboletn"/>
        <w:spacing w:before="120" w:after="120" w:line="312" w:lineRule="auto"/>
        <w:ind w:left="360"/>
        <w:rPr>
          <w:b/>
          <w:color w:val="00642D"/>
          <w:szCs w:val="22"/>
        </w:rPr>
      </w:pPr>
    </w:p>
    <w:p w14:paraId="014DA64C" w14:textId="4E509B47" w:rsidR="009A0FD0" w:rsidRDefault="009A0FD0" w:rsidP="001561A4">
      <w:pPr>
        <w:pStyle w:val="Cuerpodelboletn"/>
        <w:spacing w:before="120" w:after="120" w:line="312" w:lineRule="auto"/>
        <w:ind w:left="360"/>
        <w:rPr>
          <w:b/>
          <w:color w:val="00642D"/>
          <w:szCs w:val="22"/>
        </w:rPr>
      </w:pPr>
    </w:p>
    <w:p w14:paraId="0561CCA3" w14:textId="77777777" w:rsidR="0017425F" w:rsidRPr="005A3C4E" w:rsidRDefault="0017425F" w:rsidP="001561A4">
      <w:pPr>
        <w:pStyle w:val="Cuerpodelboletn"/>
        <w:spacing w:before="120" w:after="120" w:line="312" w:lineRule="auto"/>
        <w:ind w:left="360"/>
        <w:rPr>
          <w:b/>
          <w:color w:val="00642D"/>
          <w:szCs w:val="22"/>
        </w:rPr>
      </w:pPr>
    </w:p>
    <w:p w14:paraId="734A8361" w14:textId="0FE69204" w:rsidR="006A2766" w:rsidRPr="005A3C4E" w:rsidRDefault="002F2850" w:rsidP="00CB4BF4">
      <w:pPr>
        <w:pStyle w:val="Cuerpodelboletn"/>
        <w:spacing w:before="120" w:after="120" w:line="312" w:lineRule="auto"/>
        <w:ind w:left="426"/>
        <w:rPr>
          <w:rStyle w:val="Ttulo2Car"/>
          <w:color w:val="00642D"/>
          <w:lang w:bidi="es-ES"/>
        </w:rPr>
      </w:pPr>
      <w:r w:rsidRPr="00235095">
        <w:rPr>
          <w:rStyle w:val="Ttulo2Car"/>
          <w:lang w:bidi="es-ES"/>
        </w:rPr>
        <w:t>I</w:t>
      </w:r>
      <w:r w:rsidR="00231B7E">
        <w:rPr>
          <w:rStyle w:val="Ttulo2Car"/>
          <w:lang w:bidi="es-ES"/>
        </w:rPr>
        <w:t>I</w:t>
      </w:r>
      <w:r w:rsidR="006A2766" w:rsidRPr="00235095">
        <w:rPr>
          <w:rStyle w:val="Ttulo2Car"/>
          <w:lang w:bidi="es-ES"/>
        </w:rPr>
        <w:t>I.2</w:t>
      </w:r>
      <w:r w:rsidR="006A2766" w:rsidRPr="005A3C4E">
        <w:rPr>
          <w:rStyle w:val="Ttulo2Car"/>
          <w:color w:val="00642D"/>
          <w:lang w:bidi="es-ES"/>
        </w:rPr>
        <w:t xml:space="preserve"> </w:t>
      </w:r>
      <w:r w:rsidR="006A2766" w:rsidRPr="0060669B">
        <w:rPr>
          <w:rStyle w:val="Ttulo2Car"/>
          <w:lang w:bidi="es-ES"/>
        </w:rPr>
        <w:t>Información de Relevancia Jurídica</w:t>
      </w:r>
      <w:r w:rsidR="006A2766" w:rsidRPr="0060669B">
        <w:rPr>
          <w:color w:val="3C8378"/>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4"/>
        <w:gridCol w:w="1967"/>
        <w:gridCol w:w="797"/>
        <w:gridCol w:w="5748"/>
      </w:tblGrid>
      <w:tr w:rsidR="006A2766" w:rsidRPr="005A3C4E" w14:paraId="467F8B00" w14:textId="77777777" w:rsidTr="001F1FD6">
        <w:trPr>
          <w:cantSplit/>
          <w:trHeight w:val="1350"/>
        </w:trPr>
        <w:tc>
          <w:tcPr>
            <w:tcW w:w="1584" w:type="dxa"/>
            <w:shd w:val="clear" w:color="auto" w:fill="3C8378"/>
            <w:vAlign w:val="center"/>
          </w:tcPr>
          <w:p w14:paraId="50645885" w14:textId="77777777" w:rsidR="006A2766" w:rsidRPr="005A3C4E" w:rsidRDefault="00C33A23"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967" w:type="dxa"/>
            <w:tcBorders>
              <w:bottom w:val="single" w:sz="4" w:space="0" w:color="00642D"/>
            </w:tcBorders>
            <w:shd w:val="clear" w:color="auto" w:fill="3C8378"/>
            <w:textDirection w:val="btLr"/>
            <w:vAlign w:val="center"/>
          </w:tcPr>
          <w:p w14:paraId="34A4CB78" w14:textId="77777777" w:rsidR="006A2766" w:rsidRPr="005A3C4E" w:rsidRDefault="006A2766"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vAlign w:val="center"/>
          </w:tcPr>
          <w:p w14:paraId="311E9CAD" w14:textId="77777777" w:rsidR="006A2766" w:rsidRPr="005A3C4E" w:rsidRDefault="006A2766"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48" w:type="dxa"/>
            <w:tcBorders>
              <w:bottom w:val="single" w:sz="4" w:space="0" w:color="00642D"/>
            </w:tcBorders>
            <w:shd w:val="clear" w:color="auto" w:fill="3C8378"/>
            <w:vAlign w:val="center"/>
          </w:tcPr>
          <w:p w14:paraId="7E6D69C4" w14:textId="77777777" w:rsidR="006A2766" w:rsidRPr="005A3C4E" w:rsidRDefault="006A2766"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6A2766" w:rsidRPr="005A3C4E" w14:paraId="171DC06D" w14:textId="77777777" w:rsidTr="00980F65">
        <w:tc>
          <w:tcPr>
            <w:tcW w:w="1584" w:type="dxa"/>
            <w:tcBorders>
              <w:right w:val="single" w:sz="4" w:space="0" w:color="00642D"/>
            </w:tcBorders>
            <w:shd w:val="clear" w:color="auto" w:fill="3C8378"/>
          </w:tcPr>
          <w:p w14:paraId="26045026" w14:textId="77777777" w:rsidR="006A2766" w:rsidRPr="005A3C4E" w:rsidRDefault="006A2766"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0E8390C8" w14:textId="77777777" w:rsidR="006A2766" w:rsidRPr="005A3C4E" w:rsidRDefault="006A2766" w:rsidP="006A2766">
            <w:pPr>
              <w:rPr>
                <w:rStyle w:val="Ttulo2Car"/>
                <w:b w:val="0"/>
                <w:color w:val="auto"/>
                <w:sz w:val="20"/>
                <w:szCs w:val="20"/>
                <w:lang w:bidi="es-ES"/>
              </w:rPr>
            </w:pPr>
            <w:r w:rsidRPr="005A3C4E">
              <w:rPr>
                <w:rStyle w:val="Ttulo2Car"/>
                <w:b w:val="0"/>
                <w:color w:val="auto"/>
                <w:sz w:val="20"/>
                <w:szCs w:val="20"/>
                <w:lang w:bidi="es-ES"/>
              </w:rPr>
              <w:t>Directrices, instrucciones, acuerdos, circulares o respuestas a consultas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8560D5D" w14:textId="4B449FD9" w:rsidR="006A2766" w:rsidRPr="000E4352" w:rsidRDefault="006A2766" w:rsidP="006A03A8">
            <w:pPr>
              <w:pStyle w:val="Cuerpodelboletn"/>
              <w:numPr>
                <w:ilvl w:val="0"/>
                <w:numId w:val="2"/>
              </w:numPr>
              <w:spacing w:before="120" w:after="120" w:line="312" w:lineRule="auto"/>
              <w:jc w:val="center"/>
              <w:rPr>
                <w:rStyle w:val="Ttulo2Car"/>
                <w:b w:val="0"/>
                <w:bCs w:val="0"/>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484B9847" w14:textId="6E92C5AC" w:rsidR="006A2766" w:rsidRPr="00595C16" w:rsidRDefault="006A2766" w:rsidP="00B33DC7">
            <w:pPr>
              <w:pStyle w:val="Cuerpodelboletn"/>
              <w:spacing w:before="120" w:after="120" w:line="276" w:lineRule="auto"/>
            </w:pPr>
          </w:p>
        </w:tc>
      </w:tr>
      <w:tr w:rsidR="001E30F9" w:rsidRPr="005A3C4E" w14:paraId="53282066" w14:textId="77777777" w:rsidTr="00980F65">
        <w:tc>
          <w:tcPr>
            <w:tcW w:w="1584" w:type="dxa"/>
            <w:tcBorders>
              <w:right w:val="single" w:sz="4" w:space="0" w:color="00642D"/>
            </w:tcBorders>
            <w:shd w:val="clear" w:color="auto" w:fill="3C8378"/>
          </w:tcPr>
          <w:p w14:paraId="6B6BC6E6" w14:textId="77777777" w:rsidR="001E30F9" w:rsidRPr="005A3C4E" w:rsidRDefault="001E30F9"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20BA5354" w14:textId="77777777" w:rsidR="001E30F9" w:rsidRPr="005A3C4E" w:rsidRDefault="001E30F9" w:rsidP="006A2766">
            <w:pPr>
              <w:rPr>
                <w:rStyle w:val="Ttulo2Car"/>
                <w:b w:val="0"/>
                <w:color w:val="auto"/>
                <w:sz w:val="20"/>
                <w:szCs w:val="20"/>
                <w:lang w:bidi="es-ES"/>
              </w:rPr>
            </w:pPr>
            <w:r w:rsidRPr="005A3C4E">
              <w:rPr>
                <w:rStyle w:val="Ttulo2Car"/>
                <w:b w:val="0"/>
                <w:color w:val="auto"/>
                <w:sz w:val="20"/>
                <w:szCs w:val="20"/>
                <w:lang w:bidi="es-ES"/>
              </w:rPr>
              <w:t xml:space="preserve">Documentos que deban ser sometidos a información </w:t>
            </w:r>
            <w:r w:rsidRPr="005A3C4E">
              <w:rPr>
                <w:rStyle w:val="Ttulo2Car"/>
                <w:b w:val="0"/>
                <w:color w:val="auto"/>
                <w:sz w:val="20"/>
                <w:szCs w:val="20"/>
                <w:lang w:bidi="es-ES"/>
              </w:rPr>
              <w:lastRenderedPageBreak/>
              <w:t>pública en aplicación de normativa sectorial</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271B750A" w14:textId="5422B996" w:rsidR="001E30F9" w:rsidRPr="00012FDA" w:rsidRDefault="001E30F9" w:rsidP="00D6352A">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365CAF6" w14:textId="7EACE22D" w:rsidR="001E30F9" w:rsidRPr="005A3C4E" w:rsidRDefault="009768F1" w:rsidP="00C1491D">
            <w:pPr>
              <w:pStyle w:val="Cuerpodelboletn"/>
              <w:spacing w:before="120" w:after="120" w:line="276" w:lineRule="auto"/>
              <w:rPr>
                <w:rStyle w:val="Ttulo2Car"/>
                <w:b w:val="0"/>
                <w:bCs w:val="0"/>
                <w:color w:val="auto"/>
                <w:sz w:val="20"/>
                <w:szCs w:val="20"/>
                <w:lang w:bidi="es-ES"/>
              </w:rPr>
            </w:pPr>
            <w:r>
              <w:rPr>
                <w:color w:val="auto"/>
                <w:sz w:val="20"/>
                <w:szCs w:val="20"/>
              </w:rPr>
              <w:t>Localizable e</w:t>
            </w:r>
            <w:r w:rsidR="00595C16" w:rsidRPr="00595C16">
              <w:rPr>
                <w:color w:val="auto"/>
                <w:sz w:val="20"/>
                <w:szCs w:val="20"/>
              </w:rPr>
              <w:t>n el Portal de Transparencia/In</w:t>
            </w:r>
            <w:r>
              <w:rPr>
                <w:color w:val="auto"/>
                <w:sz w:val="20"/>
                <w:szCs w:val="20"/>
              </w:rPr>
              <w:t xml:space="preserve">stitucional/Relevancia jurídica/Documentos </w:t>
            </w:r>
            <w:r>
              <w:rPr>
                <w:color w:val="auto"/>
                <w:sz w:val="20"/>
                <w:szCs w:val="20"/>
              </w:rPr>
              <w:lastRenderedPageBreak/>
              <w:t>sometidos a información pública</w:t>
            </w:r>
            <w:r w:rsidR="00D6352A">
              <w:rPr>
                <w:rStyle w:val="Ttulo2Car"/>
                <w:b w:val="0"/>
                <w:color w:val="auto"/>
                <w:sz w:val="20"/>
                <w:szCs w:val="20"/>
                <w:lang w:bidi="es-ES"/>
              </w:rPr>
              <w:t>.</w:t>
            </w:r>
            <w:r>
              <w:rPr>
                <w:rStyle w:val="Ttulo2Car"/>
                <w:b w:val="0"/>
                <w:color w:val="auto"/>
                <w:sz w:val="20"/>
                <w:szCs w:val="20"/>
                <w:lang w:bidi="es-ES"/>
              </w:rPr>
              <w:t xml:space="preserve"> </w:t>
            </w:r>
            <w:r w:rsidR="0017425F">
              <w:rPr>
                <w:rStyle w:val="Ttulo2Car"/>
                <w:b w:val="0"/>
                <w:color w:val="auto"/>
                <w:sz w:val="20"/>
                <w:szCs w:val="20"/>
                <w:lang w:bidi="es-ES"/>
              </w:rPr>
              <w:t>No</w:t>
            </w:r>
            <w:r>
              <w:rPr>
                <w:rStyle w:val="Ttulo2Car"/>
                <w:b w:val="0"/>
                <w:bCs w:val="0"/>
                <w:color w:val="auto"/>
                <w:sz w:val="20"/>
                <w:szCs w:val="20"/>
                <w:lang w:bidi="es-ES"/>
              </w:rPr>
              <w:t xml:space="preserve"> existen referencias a la última vez que se revisó o actualizó.</w:t>
            </w:r>
          </w:p>
        </w:tc>
      </w:tr>
    </w:tbl>
    <w:p w14:paraId="6EA60A3B" w14:textId="7759CA95" w:rsidR="00D6352A" w:rsidRDefault="00D6352A" w:rsidP="00CB4BF4">
      <w:pPr>
        <w:pStyle w:val="Cuerpodelboletn"/>
        <w:spacing w:before="120" w:after="120" w:line="312" w:lineRule="auto"/>
        <w:ind w:left="426"/>
        <w:rPr>
          <w:rStyle w:val="Ttulo2Car"/>
          <w:lang w:bidi="es-ES"/>
        </w:rPr>
      </w:pPr>
    </w:p>
    <w:p w14:paraId="16F6E23B" w14:textId="426FAE05" w:rsidR="009768F1" w:rsidRDefault="009768F1" w:rsidP="009768F1">
      <w:pPr>
        <w:pStyle w:val="Cuerpodelboletn"/>
        <w:spacing w:before="120" w:after="120" w:line="312" w:lineRule="auto"/>
        <w:ind w:left="426"/>
        <w:rPr>
          <w:rStyle w:val="Ttulo2Car"/>
          <w:lang w:bidi="es-ES"/>
        </w:rPr>
      </w:pPr>
      <w:r w:rsidRPr="005260B7">
        <w:rPr>
          <w:rStyle w:val="Ttulo2Car"/>
          <w:lang w:bidi="es-ES"/>
        </w:rPr>
        <w:t xml:space="preserve">Análisis de la </w:t>
      </w:r>
      <w:r w:rsidR="0017425F">
        <w:rPr>
          <w:rStyle w:val="Ttulo2Car"/>
          <w:lang w:bidi="es-ES"/>
        </w:rPr>
        <w:t>I</w:t>
      </w:r>
      <w:r w:rsidRPr="005260B7">
        <w:rPr>
          <w:rStyle w:val="Ttulo2Car"/>
          <w:lang w:bidi="es-ES"/>
        </w:rPr>
        <w:t>nformación de Relevancia Jurídica</w:t>
      </w:r>
    </w:p>
    <w:p w14:paraId="1851A849" w14:textId="77777777" w:rsidR="009768F1" w:rsidRPr="005260B7" w:rsidRDefault="009768F1" w:rsidP="009768F1">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79744" behindDoc="0" locked="0" layoutInCell="1" allowOverlap="1" wp14:anchorId="683B8B86" wp14:editId="6D0C57DB">
                <wp:simplePos x="0" y="0"/>
                <wp:positionH relativeFrom="column">
                  <wp:posOffset>285750</wp:posOffset>
                </wp:positionH>
                <wp:positionV relativeFrom="paragraph">
                  <wp:posOffset>166370</wp:posOffset>
                </wp:positionV>
                <wp:extent cx="6353175" cy="1270000"/>
                <wp:effectExtent l="0" t="0" r="28575" b="2540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270000"/>
                        </a:xfrm>
                        <a:prstGeom prst="rect">
                          <a:avLst/>
                        </a:prstGeom>
                        <a:solidFill>
                          <a:srgbClr val="FFFFFF"/>
                        </a:solidFill>
                        <a:ln w="9525">
                          <a:solidFill>
                            <a:srgbClr val="000000"/>
                          </a:solidFill>
                          <a:miter lim="800000"/>
                          <a:headEnd/>
                          <a:tailEnd/>
                        </a:ln>
                      </wps:spPr>
                      <wps:txbx>
                        <w:txbxContent>
                          <w:p w14:paraId="1711CA74" w14:textId="77777777" w:rsidR="009768F1" w:rsidRPr="005260B7" w:rsidRDefault="009768F1" w:rsidP="009768F1">
                            <w:pPr>
                              <w:rPr>
                                <w:b/>
                                <w:color w:val="3C8378"/>
                              </w:rPr>
                            </w:pPr>
                            <w:r w:rsidRPr="005260B7">
                              <w:rPr>
                                <w:b/>
                                <w:color w:val="3C8378"/>
                              </w:rPr>
                              <w:t>Contenidos</w:t>
                            </w:r>
                          </w:p>
                          <w:p w14:paraId="20908FBF" w14:textId="1CCCBA04" w:rsidR="009768F1" w:rsidRPr="002230AE" w:rsidRDefault="006A03A8" w:rsidP="009768F1">
                            <w:pPr>
                              <w:jc w:val="both"/>
                              <w:rPr>
                                <w:sz w:val="20"/>
                                <w:szCs w:val="20"/>
                              </w:rPr>
                            </w:pPr>
                            <w:r>
                              <w:rPr>
                                <w:sz w:val="20"/>
                                <w:szCs w:val="20"/>
                              </w:rPr>
                              <w:t>S</w:t>
                            </w:r>
                            <w:r w:rsidR="009768F1">
                              <w:rPr>
                                <w:sz w:val="20"/>
                                <w:szCs w:val="20"/>
                              </w:rPr>
                              <w:t>e publican todos los</w:t>
                            </w:r>
                            <w:r w:rsidR="009768F1" w:rsidRPr="002230AE">
                              <w:rPr>
                                <w:sz w:val="20"/>
                                <w:szCs w:val="20"/>
                              </w:rPr>
                              <w:t xml:space="preserve"> contenidos obligatorios establecidos en el artículo </w:t>
                            </w:r>
                            <w:r w:rsidR="009768F1">
                              <w:rPr>
                                <w:sz w:val="20"/>
                                <w:szCs w:val="20"/>
                              </w:rPr>
                              <w:t>7</w:t>
                            </w:r>
                            <w:r w:rsidR="009768F1" w:rsidRPr="002230AE">
                              <w:rPr>
                                <w:sz w:val="20"/>
                                <w:szCs w:val="20"/>
                              </w:rPr>
                              <w:t xml:space="preserve"> de la LTAIBG:</w:t>
                            </w:r>
                          </w:p>
                          <w:p w14:paraId="7BA9E2F9" w14:textId="509D23A6" w:rsidR="009768F1" w:rsidRDefault="009768F1" w:rsidP="009768F1">
                            <w:pPr>
                              <w:rPr>
                                <w:b/>
                                <w:color w:val="3C8378"/>
                              </w:rPr>
                            </w:pPr>
                            <w:r w:rsidRPr="005260B7">
                              <w:rPr>
                                <w:b/>
                                <w:color w:val="3C8378"/>
                              </w:rPr>
                              <w:t>Calidad de la Información</w:t>
                            </w:r>
                          </w:p>
                          <w:p w14:paraId="376D6FA5" w14:textId="7CC99605" w:rsidR="009768F1" w:rsidRPr="009768F1" w:rsidRDefault="009768F1" w:rsidP="009768F1">
                            <w:pPr>
                              <w:pStyle w:val="Prrafodelista"/>
                              <w:numPr>
                                <w:ilvl w:val="0"/>
                                <w:numId w:val="32"/>
                              </w:numPr>
                              <w:rPr>
                                <w:bCs/>
                                <w:sz w:val="20"/>
                                <w:szCs w:val="20"/>
                              </w:rPr>
                            </w:pPr>
                            <w:r w:rsidRPr="009768F1">
                              <w:rPr>
                                <w:bCs/>
                                <w:sz w:val="20"/>
                                <w:szCs w:val="20"/>
                              </w:rPr>
                              <w:t>No existen referencias a la última vez que se revisó o actualizó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B8B86" id="_x0000_s1027" type="#_x0000_t202" style="position:absolute;left:0;text-align:left;margin-left:22.5pt;margin-top:13.1pt;width:500.25pt;height:10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">
                <v:textbox>
                  <w:txbxContent>
                    <w:p w14:paraId="1711CA74" w14:textId="77777777" w:rsidR="009768F1" w:rsidRPr="005260B7" w:rsidRDefault="009768F1" w:rsidP="009768F1">
                      <w:pPr>
                        <w:rPr>
                          <w:b/>
                          <w:color w:val="3C8378"/>
                        </w:rPr>
                      </w:pPr>
                      <w:r w:rsidRPr="005260B7">
                        <w:rPr>
                          <w:b/>
                          <w:color w:val="3C8378"/>
                        </w:rPr>
                        <w:t>Contenidos</w:t>
                      </w:r>
                    </w:p>
                    <w:p w14:paraId="20908FBF" w14:textId="1CCCBA04" w:rsidR="009768F1" w:rsidRPr="002230AE" w:rsidRDefault="006A03A8" w:rsidP="009768F1">
                      <w:pPr>
                        <w:jc w:val="both"/>
                        <w:rPr>
                          <w:sz w:val="20"/>
                          <w:szCs w:val="20"/>
                        </w:rPr>
                      </w:pPr>
                      <w:r>
                        <w:rPr>
                          <w:sz w:val="20"/>
                          <w:szCs w:val="20"/>
                        </w:rPr>
                        <w:t>S</w:t>
                      </w:r>
                      <w:r w:rsidR="009768F1">
                        <w:rPr>
                          <w:sz w:val="20"/>
                          <w:szCs w:val="20"/>
                        </w:rPr>
                        <w:t>e publican todos los</w:t>
                      </w:r>
                      <w:r w:rsidR="009768F1" w:rsidRPr="002230AE">
                        <w:rPr>
                          <w:sz w:val="20"/>
                          <w:szCs w:val="20"/>
                        </w:rPr>
                        <w:t xml:space="preserve"> contenidos obligatorios establecidos en el artículo </w:t>
                      </w:r>
                      <w:r w:rsidR="009768F1">
                        <w:rPr>
                          <w:sz w:val="20"/>
                          <w:szCs w:val="20"/>
                        </w:rPr>
                        <w:t>7</w:t>
                      </w:r>
                      <w:r w:rsidR="009768F1" w:rsidRPr="002230AE">
                        <w:rPr>
                          <w:sz w:val="20"/>
                          <w:szCs w:val="20"/>
                        </w:rPr>
                        <w:t xml:space="preserve"> de la LTAIBG:</w:t>
                      </w:r>
                    </w:p>
                    <w:p w14:paraId="7BA9E2F9" w14:textId="509D23A6" w:rsidR="009768F1" w:rsidRDefault="009768F1" w:rsidP="009768F1">
                      <w:pPr>
                        <w:rPr>
                          <w:b/>
                          <w:color w:val="3C8378"/>
                        </w:rPr>
                      </w:pPr>
                      <w:r w:rsidRPr="005260B7">
                        <w:rPr>
                          <w:b/>
                          <w:color w:val="3C8378"/>
                        </w:rPr>
                        <w:t>Calidad de la Información</w:t>
                      </w:r>
                    </w:p>
                    <w:p w14:paraId="376D6FA5" w14:textId="7CC99605" w:rsidR="009768F1" w:rsidRPr="009768F1" w:rsidRDefault="009768F1" w:rsidP="009768F1">
                      <w:pPr>
                        <w:pStyle w:val="Prrafodelista"/>
                        <w:numPr>
                          <w:ilvl w:val="0"/>
                          <w:numId w:val="32"/>
                        </w:numPr>
                        <w:rPr>
                          <w:bCs/>
                          <w:sz w:val="20"/>
                          <w:szCs w:val="20"/>
                        </w:rPr>
                      </w:pPr>
                      <w:r w:rsidRPr="009768F1">
                        <w:rPr>
                          <w:bCs/>
                          <w:sz w:val="20"/>
                          <w:szCs w:val="20"/>
                        </w:rPr>
                        <w:t>No existen referencias a la última vez que se revisó o actualizó la información.</w:t>
                      </w:r>
                    </w:p>
                  </w:txbxContent>
                </v:textbox>
              </v:shape>
            </w:pict>
          </mc:Fallback>
        </mc:AlternateContent>
      </w:r>
    </w:p>
    <w:p w14:paraId="0FB1AA80" w14:textId="77777777" w:rsidR="009768F1" w:rsidRPr="005A3C4E" w:rsidRDefault="009768F1" w:rsidP="009768F1">
      <w:pPr>
        <w:pStyle w:val="Cuerpodelboletn"/>
        <w:spacing w:before="120" w:after="120" w:line="312" w:lineRule="auto"/>
        <w:ind w:left="360"/>
        <w:rPr>
          <w:rStyle w:val="Ttulo2Car"/>
          <w:lang w:bidi="es-ES"/>
        </w:rPr>
      </w:pPr>
    </w:p>
    <w:p w14:paraId="2DE6A9E6" w14:textId="77777777" w:rsidR="009768F1" w:rsidRPr="005A3C4E" w:rsidRDefault="009768F1" w:rsidP="009768F1">
      <w:pPr>
        <w:pStyle w:val="Cuerpodelboletn"/>
        <w:spacing w:before="120" w:after="120" w:line="312" w:lineRule="auto"/>
        <w:ind w:left="360"/>
        <w:rPr>
          <w:rStyle w:val="Ttulo2Car"/>
          <w:lang w:bidi="es-ES"/>
        </w:rPr>
      </w:pPr>
    </w:p>
    <w:p w14:paraId="05109548" w14:textId="77777777" w:rsidR="009768F1" w:rsidRDefault="009768F1" w:rsidP="009768F1">
      <w:pPr>
        <w:pStyle w:val="Cuerpodelboletn"/>
        <w:spacing w:before="120" w:after="120" w:line="312" w:lineRule="auto"/>
        <w:ind w:left="360"/>
        <w:rPr>
          <w:rStyle w:val="Ttulo2Car"/>
          <w:lang w:bidi="es-ES"/>
        </w:rPr>
      </w:pPr>
    </w:p>
    <w:p w14:paraId="1B5BEB6A" w14:textId="3063071E" w:rsidR="0003355C" w:rsidRDefault="0003355C" w:rsidP="00CB4BF4">
      <w:pPr>
        <w:pStyle w:val="Cuerpodelboletn"/>
        <w:spacing w:before="120" w:after="120" w:line="312" w:lineRule="auto"/>
        <w:ind w:left="426"/>
        <w:rPr>
          <w:rStyle w:val="Ttulo2Car"/>
          <w:lang w:bidi="es-ES"/>
        </w:rPr>
      </w:pPr>
    </w:p>
    <w:p w14:paraId="633EE2CE" w14:textId="77777777" w:rsidR="000F5EEB" w:rsidRDefault="000F5EEB" w:rsidP="00CB4BF4">
      <w:pPr>
        <w:pStyle w:val="Cuerpodelboletn"/>
        <w:spacing w:before="120" w:after="120" w:line="312" w:lineRule="auto"/>
        <w:ind w:left="426"/>
        <w:rPr>
          <w:rStyle w:val="Ttulo2Car"/>
          <w:lang w:bidi="es-ES"/>
        </w:rPr>
      </w:pPr>
    </w:p>
    <w:p w14:paraId="3B6388E8" w14:textId="471C78C4"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C1491D">
        <w:rPr>
          <w:rStyle w:val="Ttulo2Car"/>
          <w:lang w:bidi="es-ES"/>
        </w:rPr>
        <w:t>I</w:t>
      </w:r>
      <w:r w:rsidR="00C33A23" w:rsidRPr="005260B7">
        <w:rPr>
          <w:rStyle w:val="Ttulo2Car"/>
          <w:lang w:bidi="es-ES"/>
        </w:rPr>
        <w:t xml:space="preserve">I.3 Información </w:t>
      </w:r>
      <w:r w:rsidR="00C33A23" w:rsidRPr="00934CD5">
        <w:rPr>
          <w:rStyle w:val="Ttulo2Car"/>
          <w:lang w:bidi="es-ES"/>
        </w:rPr>
        <w:t>Económica,</w:t>
      </w:r>
      <w:r w:rsidR="00C33A23" w:rsidRPr="005260B7">
        <w:rPr>
          <w:rStyle w:val="Ttulo2Car"/>
          <w:lang w:bidi="es-ES"/>
        </w:rPr>
        <w:t xml:space="preserve"> Presupuestaria y Estadística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D8A8FE7" w:rsidR="00C33A23" w:rsidRPr="007F7992" w:rsidRDefault="00C33A23" w:rsidP="009A0533">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0022D461" w:rsidR="00C33A23" w:rsidRPr="005A3C4E" w:rsidRDefault="002E3FF2"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w:t>
            </w:r>
            <w:r w:rsidR="00D3192C">
              <w:rPr>
                <w:rStyle w:val="Ttulo2Car"/>
                <w:b w:val="0"/>
                <w:bCs w:val="0"/>
                <w:color w:val="auto"/>
                <w:sz w:val="20"/>
                <w:szCs w:val="20"/>
                <w:lang w:bidi="es-ES"/>
              </w:rPr>
              <w:t xml:space="preserve"> en el Portal de Transparencia/Contratos, convenios y subvenciones/Contratos</w:t>
            </w:r>
            <w:r w:rsidR="00601F8E">
              <w:rPr>
                <w:rStyle w:val="Ttulo2Car"/>
                <w:b w:val="0"/>
                <w:bCs w:val="0"/>
                <w:color w:val="auto"/>
                <w:sz w:val="20"/>
                <w:szCs w:val="20"/>
                <w:lang w:bidi="es-ES"/>
              </w:rPr>
              <w:t xml:space="preserve"> un enlace denominado </w:t>
            </w:r>
            <w:r w:rsidR="001111A5">
              <w:rPr>
                <w:rStyle w:val="Ttulo2Car"/>
                <w:b w:val="0"/>
                <w:bCs w:val="0"/>
                <w:color w:val="auto"/>
                <w:sz w:val="20"/>
                <w:szCs w:val="20"/>
                <w:lang w:bidi="es-ES"/>
              </w:rPr>
              <w:t>Perfil del contratante,</w:t>
            </w:r>
            <w:r w:rsidR="0003355C">
              <w:rPr>
                <w:rStyle w:val="Ttulo2Car"/>
                <w:b w:val="0"/>
                <w:bCs w:val="0"/>
                <w:color w:val="auto"/>
                <w:sz w:val="20"/>
                <w:szCs w:val="20"/>
                <w:lang w:bidi="es-ES"/>
              </w:rPr>
              <w:t xml:space="preserve"> que redirige a la PCSP</w:t>
            </w:r>
            <w:r w:rsidR="009A0533">
              <w:rPr>
                <w:rStyle w:val="Ttulo2Car"/>
                <w:b w:val="0"/>
                <w:bCs w:val="0"/>
                <w:color w:val="auto"/>
                <w:sz w:val="20"/>
                <w:szCs w:val="20"/>
                <w:lang w:bidi="es-ES"/>
              </w:rPr>
              <w:t xml:space="preserve">, posicionando en </w:t>
            </w:r>
            <w:r w:rsidR="0003355C">
              <w:rPr>
                <w:rStyle w:val="Ttulo2Car"/>
                <w:b w:val="0"/>
                <w:bCs w:val="0"/>
                <w:color w:val="auto"/>
                <w:sz w:val="20"/>
                <w:szCs w:val="20"/>
                <w:lang w:bidi="es-ES"/>
              </w:rPr>
              <w:t xml:space="preserve">el perfil del contratante </w:t>
            </w:r>
            <w:r w:rsidR="001111A5">
              <w:rPr>
                <w:rStyle w:val="Ttulo2Car"/>
                <w:b w:val="0"/>
                <w:bCs w:val="0"/>
                <w:color w:val="auto"/>
                <w:sz w:val="20"/>
                <w:szCs w:val="20"/>
                <w:lang w:bidi="es-ES"/>
              </w:rPr>
              <w:t>de la AP</w:t>
            </w:r>
            <w:r w:rsidR="009A0533">
              <w:rPr>
                <w:rStyle w:val="Ttulo2Car"/>
                <w:b w:val="0"/>
                <w:bCs w:val="0"/>
                <w:color w:val="auto"/>
                <w:sz w:val="20"/>
                <w:szCs w:val="20"/>
                <w:lang w:bidi="es-ES"/>
              </w:rPr>
              <w:t>.</w:t>
            </w:r>
            <w:r w:rsidR="00DC0C5B">
              <w:rPr>
                <w:rStyle w:val="Ttulo2Car"/>
                <w:b w:val="0"/>
                <w:bCs w:val="0"/>
                <w:color w:val="auto"/>
                <w:sz w:val="20"/>
                <w:szCs w:val="20"/>
                <w:lang w:bidi="es-ES"/>
              </w:rPr>
              <w:t xml:space="preserve"> </w:t>
            </w:r>
            <w:r w:rsidR="00C45499">
              <w:rPr>
                <w:rStyle w:val="Ttulo2Car"/>
                <w:b w:val="0"/>
                <w:bCs w:val="0"/>
                <w:color w:val="auto"/>
                <w:sz w:val="20"/>
                <w:szCs w:val="20"/>
                <w:lang w:bidi="es-ES"/>
              </w:rPr>
              <w:t>También se publica en el propio apartado de contratos.</w:t>
            </w:r>
          </w:p>
        </w:tc>
      </w:tr>
      <w:tr w:rsidR="00C33A23" w:rsidRPr="005A3C4E" w14:paraId="7907811C" w14:textId="77777777" w:rsidTr="00D3774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7C432E5E" w:rsidR="00C33A23" w:rsidRPr="00B2173B" w:rsidRDefault="00C33A23" w:rsidP="001111A5">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133C9E46" w:rsidR="00C33A23" w:rsidRPr="005A3C4E" w:rsidRDefault="001111A5" w:rsidP="002E3FF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Transparencia/Contratos, convenios y subvenciones/Contratos/Listado de contratos/2024/Modificados.</w:t>
            </w:r>
          </w:p>
        </w:tc>
      </w:tr>
      <w:tr w:rsidR="00C33A23" w:rsidRPr="005A3C4E" w14:paraId="547CABC5" w14:textId="77777777" w:rsidTr="00D3774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4F9C5013" w:rsidR="00C33A23" w:rsidRPr="007F7992" w:rsidRDefault="00C33A23" w:rsidP="009A0533">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1A2EC1F4" w:rsidR="00C33A23" w:rsidRPr="005A3C4E" w:rsidRDefault="009A0533"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Perfil del contratante no se han localizado contratos desistidos.</w:t>
            </w:r>
          </w:p>
        </w:tc>
      </w:tr>
      <w:tr w:rsidR="00C33A23" w:rsidRPr="005A3C4E" w14:paraId="4EA0AB30" w14:textId="77777777" w:rsidTr="00D37742">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4542ED32" w:rsidR="00C33A23" w:rsidRPr="00B2173B" w:rsidRDefault="00C33A23" w:rsidP="00C45499">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7F0A3291" w:rsidR="00C33A23" w:rsidRPr="005A3C4E" w:rsidRDefault="00C17EE3" w:rsidP="00C17EE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w:t>
            </w:r>
            <w:r w:rsidRPr="00834ECA">
              <w:rPr>
                <w:rStyle w:val="Ttulo2Car"/>
                <w:b w:val="0"/>
                <w:bCs w:val="0"/>
                <w:color w:val="auto"/>
                <w:sz w:val="20"/>
                <w:szCs w:val="20"/>
                <w:lang w:bidi="es-ES"/>
              </w:rPr>
              <w:t>Portal de Transparencia/</w:t>
            </w:r>
            <w:r w:rsidR="00C81AD2" w:rsidRPr="00834ECA">
              <w:rPr>
                <w:rStyle w:val="Ttulo2Car"/>
                <w:b w:val="0"/>
                <w:bCs w:val="0"/>
                <w:color w:val="auto"/>
                <w:sz w:val="20"/>
                <w:szCs w:val="20"/>
                <w:lang w:bidi="es-ES"/>
              </w:rPr>
              <w:t>Contratos, convenios y subvenciones/Contratos/Estadísticas de contratación</w:t>
            </w:r>
            <w:r w:rsidR="00DC0C5B" w:rsidRPr="00834ECA">
              <w:rPr>
                <w:rStyle w:val="Ttulo2Car"/>
                <w:b w:val="0"/>
                <w:bCs w:val="0"/>
                <w:color w:val="auto"/>
                <w:sz w:val="20"/>
                <w:szCs w:val="20"/>
                <w:lang w:bidi="es-ES"/>
              </w:rPr>
              <w:t xml:space="preserve"> se publica</w:t>
            </w:r>
            <w:r w:rsidR="00C45499">
              <w:rPr>
                <w:rStyle w:val="Ttulo2Car"/>
                <w:b w:val="0"/>
                <w:bCs w:val="0"/>
                <w:color w:val="auto"/>
                <w:sz w:val="20"/>
                <w:szCs w:val="20"/>
                <w:lang w:bidi="es-ES"/>
              </w:rPr>
              <w:t xml:space="preserve"> la </w:t>
            </w:r>
            <w:r w:rsidR="00DC0C5B" w:rsidRPr="00834ECA">
              <w:rPr>
                <w:rStyle w:val="Ttulo2Car"/>
                <w:b w:val="0"/>
                <w:bCs w:val="0"/>
                <w:color w:val="auto"/>
                <w:sz w:val="20"/>
                <w:szCs w:val="20"/>
                <w:lang w:bidi="es-ES"/>
              </w:rPr>
              <w:t xml:space="preserve">información </w:t>
            </w:r>
          </w:p>
        </w:tc>
      </w:tr>
      <w:tr w:rsidR="00B266D1" w:rsidRPr="005A3C4E" w14:paraId="4325C95D" w14:textId="77777777" w:rsidTr="00D37742">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13A5226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 xml:space="preserve">Datos estadísticos sobre el porcentaje en volumen presupuestario de contratos adjudicados a PYMES según tipo de contrato y </w:t>
            </w:r>
            <w:r w:rsidRPr="005A3C4E">
              <w:rPr>
                <w:rStyle w:val="Ttulo2Car"/>
                <w:b w:val="0"/>
                <w:color w:val="auto"/>
                <w:sz w:val="20"/>
                <w:szCs w:val="20"/>
                <w:lang w:bidi="es-ES"/>
              </w:rPr>
              <w:lastRenderedPageBreak/>
              <w:t>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6236AF6A" w:rsidR="00B266D1"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lastRenderedPageBreak/>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753ADED" w:rsidR="00B266D1"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0ED370C8" w:rsidR="00C33A23" w:rsidRPr="007F7992" w:rsidRDefault="00C33A23" w:rsidP="009A0533">
            <w:pPr>
              <w:pStyle w:val="Cuerpodelboletn"/>
              <w:numPr>
                <w:ilvl w:val="0"/>
                <w:numId w:val="2"/>
              </w:numPr>
              <w:spacing w:before="120" w:after="120" w:line="312" w:lineRule="auto"/>
              <w:jc w:val="center"/>
              <w:rPr>
                <w:rStyle w:val="Ttulo2Car"/>
                <w:b w:val="0"/>
                <w:bCs w:val="0"/>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59C27232" w:rsidR="00C33A23" w:rsidRPr="005A3C4E" w:rsidRDefault="00601F8E"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Transparencia/Contratos, convenios y subvenciones/Contratos un enlace denominado Perfil del contratante, que redirige a la PCSP, posicionando en el perfil del contratante de la AP.</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0167916B" w:rsidR="00C33A23" w:rsidRPr="001400C0" w:rsidRDefault="00C94750" w:rsidP="00C9475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0C521CFF" w:rsidR="00C33A23" w:rsidRPr="005A3C4E" w:rsidRDefault="00C94750" w:rsidP="007F799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w:t>
            </w:r>
            <w:r w:rsidRPr="00834ECA">
              <w:rPr>
                <w:rStyle w:val="Ttulo2Car"/>
                <w:b w:val="0"/>
                <w:bCs w:val="0"/>
                <w:color w:val="auto"/>
                <w:sz w:val="20"/>
                <w:szCs w:val="20"/>
                <w:lang w:bidi="es-ES"/>
              </w:rPr>
              <w:t>el Portal de Transparencia/Contratos, convenios y subvenciones/Convenios, encomiendas y concesiones/Convenios suscritos se publica que la última actualización fue en junio de 2023. Dado el tiempo transcurrido, no puede darse</w:t>
            </w:r>
            <w:r>
              <w:rPr>
                <w:rStyle w:val="Ttulo2Car"/>
                <w:b w:val="0"/>
                <w:bCs w:val="0"/>
                <w:color w:val="auto"/>
                <w:sz w:val="20"/>
                <w:szCs w:val="20"/>
                <w:lang w:bidi="es-ES"/>
              </w:rPr>
              <w:t xml:space="preserve"> por cumplida la obligación, ya que la información ha quedado obsoleta.</w:t>
            </w:r>
          </w:p>
        </w:tc>
      </w:tr>
      <w:tr w:rsidR="009609E9" w:rsidRPr="005A3C4E" w14:paraId="6ECDBCF8" w14:textId="77777777" w:rsidTr="00D37742">
        <w:tc>
          <w:tcPr>
            <w:tcW w:w="1620" w:type="dxa"/>
            <w:vMerge w:val="restart"/>
            <w:tcBorders>
              <w:right w:val="single" w:sz="4" w:space="0" w:color="3C8378"/>
            </w:tcBorders>
            <w:shd w:val="clear" w:color="auto" w:fill="3C8378"/>
            <w:textDirection w:val="btLr"/>
            <w:vAlign w:val="center"/>
          </w:tcPr>
          <w:p w14:paraId="67217A13" w14:textId="0C56172E"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Encomiendas </w:t>
            </w:r>
          </w:p>
        </w:tc>
        <w:tc>
          <w:tcPr>
            <w:tcW w:w="1984" w:type="dxa"/>
            <w:tcBorders>
              <w:top w:val="single" w:sz="4" w:space="0" w:color="3C8378"/>
              <w:left w:val="single" w:sz="4" w:space="0" w:color="3C8378"/>
              <w:bottom w:val="single" w:sz="4" w:space="0" w:color="3C8378"/>
              <w:right w:val="single" w:sz="4" w:space="0" w:color="3C8378"/>
            </w:tcBorders>
            <w:vAlign w:val="center"/>
          </w:tcPr>
          <w:p w14:paraId="0A551A06" w14:textId="5DC3F31C" w:rsidR="009609E9" w:rsidRPr="005A3C4E" w:rsidRDefault="009609E9"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Encomiendas </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DD419F7" w14:textId="613F379B" w:rsidR="009609E9" w:rsidRPr="001400C0" w:rsidRDefault="007D2D11" w:rsidP="007D2D1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CF50500" w14:textId="3BF347B1" w:rsidR="009609E9" w:rsidRPr="005A3C4E" w:rsidRDefault="004013B3" w:rsidP="00752C2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Transparencia/Contratos, convenios y subvenciones/Convenios, encomiendas y concesiones/Encomiendas de gestión y encargos a medios propios se publica que la última actualización fue en </w:t>
            </w:r>
            <w:r w:rsidR="00834ECA">
              <w:rPr>
                <w:rStyle w:val="Ttulo2Car"/>
                <w:b w:val="0"/>
                <w:bCs w:val="0"/>
                <w:color w:val="auto"/>
                <w:sz w:val="20"/>
                <w:szCs w:val="20"/>
                <w:lang w:bidi="es-ES"/>
              </w:rPr>
              <w:t xml:space="preserve">octubre de </w:t>
            </w:r>
            <w:r>
              <w:rPr>
                <w:rStyle w:val="Ttulo2Car"/>
                <w:b w:val="0"/>
                <w:bCs w:val="0"/>
                <w:color w:val="auto"/>
                <w:sz w:val="20"/>
                <w:szCs w:val="20"/>
                <w:lang w:bidi="es-ES"/>
              </w:rPr>
              <w:t>2023 (efectivamente, se dice que no se han firmado encomiendas de gestión en 2022). Dado el tiempo transcurrido, no puede darse por cumplida la obligación, ya que la información ha quedado obsoleta.</w:t>
            </w:r>
          </w:p>
        </w:tc>
      </w:tr>
      <w:tr w:rsidR="009609E9" w:rsidRPr="005A3C4E" w14:paraId="21064169" w14:textId="77777777" w:rsidTr="00D37742">
        <w:trPr>
          <w:trHeight w:val="994"/>
        </w:trPr>
        <w:tc>
          <w:tcPr>
            <w:tcW w:w="1620" w:type="dxa"/>
            <w:vMerge/>
            <w:tcBorders>
              <w:right w:val="single" w:sz="4" w:space="0" w:color="3C8378"/>
            </w:tcBorders>
            <w:shd w:val="clear" w:color="auto" w:fill="3C8378"/>
            <w:textDirection w:val="btLr"/>
          </w:tcPr>
          <w:p w14:paraId="65D76C7A" w14:textId="77777777"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469843A" w14:textId="77777777" w:rsidR="009609E9" w:rsidRPr="005A3C4E" w:rsidRDefault="009609E9"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Subcontrataciones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025ADF" w14:textId="58B22772" w:rsidR="009609E9" w:rsidRPr="001400C0" w:rsidRDefault="006C79A3" w:rsidP="006C79A3">
            <w:pPr>
              <w:pStyle w:val="Cuerpodelboletn"/>
              <w:spacing w:before="120" w:after="120" w:line="312" w:lineRule="auto"/>
              <w:jc w:val="center"/>
              <w:rPr>
                <w:rStyle w:val="Ttulo2Car"/>
                <w:b w:val="0"/>
                <w:bCs w:val="0"/>
                <w:sz w:val="20"/>
                <w:szCs w:val="20"/>
                <w:lang w:bidi="es-ES"/>
              </w:rPr>
            </w:pPr>
            <w:r w:rsidRPr="006C79A3">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864E087" w14:textId="714D579C" w:rsidR="009609E9" w:rsidRPr="005A3C4E" w:rsidRDefault="006C79A3" w:rsidP="00D3007F">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Transparencia/Contratos, convenios y subvenciones/Convenios, encomiendas y concesiones/Encomiendas de gestión y encargos a medios propios se publica que la última actualización fue en </w:t>
            </w:r>
            <w:r w:rsidR="00834ECA">
              <w:rPr>
                <w:rStyle w:val="Ttulo2Car"/>
                <w:b w:val="0"/>
                <w:bCs w:val="0"/>
                <w:color w:val="auto"/>
                <w:sz w:val="20"/>
                <w:szCs w:val="20"/>
                <w:lang w:bidi="es-ES"/>
              </w:rPr>
              <w:t xml:space="preserve">octubre de </w:t>
            </w:r>
            <w:r>
              <w:rPr>
                <w:rStyle w:val="Ttulo2Car"/>
                <w:b w:val="0"/>
                <w:bCs w:val="0"/>
                <w:color w:val="auto"/>
                <w:sz w:val="20"/>
                <w:szCs w:val="20"/>
                <w:lang w:bidi="es-ES"/>
              </w:rPr>
              <w:t>2023 (efectivamente, se dice que no se han firmado encomiendas de gestión en 2022). Dado el tiempo transcurrido, no puede darse por cumplida la obligación, ya que la información ha quedado obsoleta.</w:t>
            </w:r>
          </w:p>
        </w:tc>
      </w:tr>
      <w:tr w:rsidR="00D017D2"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D017D2" w:rsidRPr="005A3C4E" w:rsidRDefault="00D017D2" w:rsidP="00D017D2">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D017D2" w:rsidRPr="005A3C4E" w:rsidRDefault="00D017D2" w:rsidP="00D017D2">
            <w:pPr>
              <w:pStyle w:val="Cuerpodelboletn"/>
              <w:spacing w:before="120" w:after="120"/>
              <w:jc w:val="left"/>
              <w:rPr>
                <w:rStyle w:val="Ttulo2Car"/>
                <w:b w:val="0"/>
                <w:color w:val="auto"/>
                <w:sz w:val="20"/>
                <w:szCs w:val="20"/>
                <w:lang w:bidi="es-ES"/>
              </w:rPr>
            </w:pPr>
            <w:r w:rsidRPr="00D823EF">
              <w:rPr>
                <w:rStyle w:val="Ttulo2Car"/>
                <w:b w:val="0"/>
                <w:color w:val="auto"/>
                <w:sz w:val="20"/>
                <w:szCs w:val="20"/>
                <w:lang w:bidi="es-ES"/>
              </w:rPr>
              <w:t>Subvenciones y</w:t>
            </w:r>
            <w:r w:rsidRPr="005A3C4E">
              <w:rPr>
                <w:rStyle w:val="Ttulo2Car"/>
                <w:b w:val="0"/>
                <w:color w:val="auto"/>
                <w:sz w:val="20"/>
                <w:szCs w:val="20"/>
                <w:lang w:bidi="es-ES"/>
              </w:rPr>
              <w:t xml:space="preserve">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7CBA02E8" w:rsidR="00D017D2" w:rsidRPr="001400C0" w:rsidRDefault="00D017D2" w:rsidP="00D017D2">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6BDBC69F" w:rsidR="00D017D2" w:rsidRPr="005A3C4E" w:rsidRDefault="00D017D2" w:rsidP="00D017D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Transparencia/Contratos, convenios y subvenciones/Subvenciones se publica que no se han otorgado subvenciones y/o ayudas públicas.</w:t>
            </w:r>
            <w:r w:rsidR="00834ECA">
              <w:rPr>
                <w:rStyle w:val="Ttulo2Car"/>
                <w:b w:val="0"/>
                <w:bCs w:val="0"/>
                <w:color w:val="auto"/>
                <w:sz w:val="20"/>
                <w:szCs w:val="20"/>
                <w:lang w:bidi="es-ES"/>
              </w:rPr>
              <w:t xml:space="preserve"> Última actualización, diciembre de 2024.</w:t>
            </w:r>
          </w:p>
        </w:tc>
      </w:tr>
      <w:tr w:rsidR="00F707EE" w:rsidRPr="005A3C4E" w14:paraId="7353650C" w14:textId="77777777" w:rsidTr="005E0CA3">
        <w:trPr>
          <w:trHeight w:val="940"/>
        </w:trPr>
        <w:tc>
          <w:tcPr>
            <w:tcW w:w="1620" w:type="dxa"/>
            <w:tcBorders>
              <w:right w:val="single" w:sz="4" w:space="0" w:color="3C8378"/>
            </w:tcBorders>
            <w:shd w:val="clear" w:color="auto" w:fill="3C8378"/>
            <w:textDirection w:val="btLr"/>
            <w:vAlign w:val="center"/>
          </w:tcPr>
          <w:p w14:paraId="29266835" w14:textId="77777777" w:rsidR="00F707EE" w:rsidRPr="005A3C4E" w:rsidRDefault="00F707EE" w:rsidP="00F707E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707EE" w:rsidRPr="005A3C4E" w:rsidRDefault="00F707EE" w:rsidP="00F707EE">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4A93DEAD" w:rsidR="00F707EE" w:rsidRPr="001400C0" w:rsidRDefault="00F707EE" w:rsidP="00F707EE">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47B48AED" w:rsidR="00F707EE" w:rsidRPr="005A3C4E" w:rsidRDefault="00F707EE" w:rsidP="00F707E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Transparencia/Económico-financiera/Información contable y presupuestaria/Presupuestos/2024 se publica el correspondiente a 2024.</w:t>
            </w:r>
          </w:p>
        </w:tc>
      </w:tr>
      <w:tr w:rsidR="00F707EE"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707EE" w:rsidRPr="005A3C4E" w:rsidRDefault="00F707EE" w:rsidP="00F707E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707EE" w:rsidRPr="005A3C4E" w:rsidRDefault="00F707EE" w:rsidP="00F707EE">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08D7273E" w:rsidR="00F707EE" w:rsidRPr="001400C0" w:rsidRDefault="00F707EE" w:rsidP="00F707EE">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114C68CA" w:rsidR="00F707EE" w:rsidRPr="005A3C4E" w:rsidRDefault="00F707EE" w:rsidP="00F707E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Transparencia/Económico-financiera/Rendición de cuentas/Cuentas anuales se publican las correspondientes a 202</w:t>
            </w:r>
            <w:r w:rsidR="00834ECA">
              <w:rPr>
                <w:rStyle w:val="Ttulo2Car"/>
                <w:b w:val="0"/>
                <w:bCs w:val="0"/>
                <w:color w:val="auto"/>
                <w:sz w:val="20"/>
                <w:szCs w:val="20"/>
                <w:lang w:bidi="es-ES"/>
              </w:rPr>
              <w:t>4</w:t>
            </w:r>
            <w:r>
              <w:rPr>
                <w:rStyle w:val="Ttulo2Car"/>
                <w:b w:val="0"/>
                <w:bCs w:val="0"/>
                <w:color w:val="auto"/>
                <w:sz w:val="20"/>
                <w:szCs w:val="20"/>
                <w:lang w:bidi="es-ES"/>
              </w:rPr>
              <w:t>.</w:t>
            </w:r>
          </w:p>
        </w:tc>
      </w:tr>
      <w:tr w:rsidR="00F707EE"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F707EE" w:rsidRPr="005A3C4E" w:rsidRDefault="00F707EE" w:rsidP="00F707EE">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707EE" w:rsidRPr="005A3C4E" w:rsidRDefault="00F707EE" w:rsidP="00F707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Informes de auditoría de </w:t>
            </w:r>
            <w:r w:rsidRPr="00F339DA">
              <w:rPr>
                <w:rStyle w:val="Ttulo2Car"/>
                <w:b w:val="0"/>
                <w:color w:val="auto"/>
                <w:sz w:val="20"/>
                <w:szCs w:val="20"/>
                <w:lang w:bidi="es-ES"/>
              </w:rPr>
              <w:t>cuentas y de</w:t>
            </w:r>
            <w:r w:rsidRPr="005A3C4E">
              <w:rPr>
                <w:rStyle w:val="Ttulo2Car"/>
                <w:b w:val="0"/>
                <w:color w:val="auto"/>
                <w:sz w:val="20"/>
                <w:szCs w:val="20"/>
                <w:lang w:bidi="es-ES"/>
              </w:rPr>
              <w:t xml:space="preserv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1EB2E909" w:rsidR="00F707EE" w:rsidRPr="00F339DA" w:rsidRDefault="00AD5DBB" w:rsidP="00AD5DB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32D17A56" w:rsidR="00F707EE" w:rsidRPr="005A3C4E" w:rsidRDefault="00AD5DBB" w:rsidP="00F707E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Transparencia/Económico-financiera/Rendición de cuentas/Informes de auditoría de cuentas se publica el informe 202</w:t>
            </w:r>
            <w:r w:rsidR="00834ECA">
              <w:rPr>
                <w:rStyle w:val="Ttulo2Car"/>
                <w:b w:val="0"/>
                <w:bCs w:val="0"/>
                <w:color w:val="auto"/>
                <w:sz w:val="20"/>
                <w:szCs w:val="20"/>
                <w:lang w:bidi="es-ES"/>
              </w:rPr>
              <w:t>5</w:t>
            </w:r>
            <w:r>
              <w:rPr>
                <w:rStyle w:val="Ttulo2Car"/>
                <w:b w:val="0"/>
                <w:bCs w:val="0"/>
                <w:color w:val="auto"/>
                <w:sz w:val="20"/>
                <w:szCs w:val="20"/>
                <w:lang w:bidi="es-ES"/>
              </w:rPr>
              <w:t xml:space="preserve"> de la IGAE, que es un órgano de control interno, pero no los del Tribunal de Cuentas, órgano de control externo de la AGE, que es a lo que se refiere el contenido material de esta obligación.</w:t>
            </w:r>
          </w:p>
        </w:tc>
      </w:tr>
      <w:tr w:rsidR="00F707EE"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F707EE" w:rsidRPr="005A3C4E" w:rsidRDefault="00F707EE" w:rsidP="00F707E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F707EE" w:rsidRPr="005A3C4E" w:rsidRDefault="00F707EE" w:rsidP="00F707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41C2DF00" w:rsidR="00F707EE" w:rsidRPr="00091D2B" w:rsidRDefault="00F707EE" w:rsidP="009A1C07">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76022A16" w:rsidR="00F707EE" w:rsidRPr="005A3C4E" w:rsidRDefault="009A1C07" w:rsidP="00F707E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Transparencia/Organizativa/Organización/Altos cargos</w:t>
            </w:r>
            <w:r w:rsidR="00F707EE">
              <w:rPr>
                <w:rStyle w:val="Ttulo2Car"/>
                <w:b w:val="0"/>
                <w:color w:val="auto"/>
                <w:sz w:val="20"/>
                <w:szCs w:val="20"/>
                <w:lang w:bidi="es-ES"/>
              </w:rPr>
              <w:t>.</w:t>
            </w:r>
            <w:r>
              <w:rPr>
                <w:rStyle w:val="Ttulo2Car"/>
                <w:b w:val="0"/>
                <w:color w:val="auto"/>
                <w:sz w:val="20"/>
                <w:szCs w:val="20"/>
                <w:lang w:bidi="es-ES"/>
              </w:rPr>
              <w:t xml:space="preserve"> Última actualización, abril de 2025.</w:t>
            </w:r>
          </w:p>
        </w:tc>
      </w:tr>
      <w:tr w:rsidR="00F707EE" w:rsidRPr="005A3C4E" w14:paraId="612ADB6A" w14:textId="77777777" w:rsidTr="00D37742">
        <w:trPr>
          <w:trHeight w:val="950"/>
        </w:trPr>
        <w:tc>
          <w:tcPr>
            <w:tcW w:w="1620" w:type="dxa"/>
            <w:vMerge/>
            <w:tcBorders>
              <w:right w:val="single" w:sz="4" w:space="0" w:color="3C8378"/>
            </w:tcBorders>
            <w:shd w:val="clear" w:color="auto" w:fill="3C8378"/>
            <w:textDirection w:val="btLr"/>
          </w:tcPr>
          <w:p w14:paraId="17DD8ABC" w14:textId="77777777" w:rsidR="00F707EE" w:rsidRPr="005A3C4E" w:rsidRDefault="00F707EE" w:rsidP="00F707EE">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F707EE" w:rsidRPr="005A3C4E" w:rsidRDefault="00F707EE" w:rsidP="00F707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43A2D9DF" w:rsidR="00F707EE" w:rsidRPr="00091D2B" w:rsidRDefault="00F707EE" w:rsidP="00F707EE">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60256C21" w:rsidR="00F707EE" w:rsidRPr="005A3C4E" w:rsidRDefault="00F707EE" w:rsidP="00F707E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w:t>
            </w:r>
            <w:r w:rsidR="00680E0B">
              <w:rPr>
                <w:rStyle w:val="Ttulo2Car"/>
                <w:b w:val="0"/>
                <w:bCs w:val="0"/>
                <w:color w:val="auto"/>
                <w:sz w:val="20"/>
                <w:szCs w:val="20"/>
                <w:lang w:bidi="es-ES"/>
              </w:rPr>
              <w:t>Organizativa/Organización/Indemnizaciones por abandono de cargo se publica que no han tenido lugar. Última actualización, marzo de 2025</w:t>
            </w:r>
            <w:r>
              <w:rPr>
                <w:rStyle w:val="Ttulo2Car"/>
                <w:b w:val="0"/>
                <w:bCs w:val="0"/>
                <w:color w:val="auto"/>
                <w:sz w:val="20"/>
                <w:szCs w:val="20"/>
                <w:lang w:bidi="es-ES"/>
              </w:rPr>
              <w:t>.</w:t>
            </w:r>
            <w:r w:rsidRPr="00170051">
              <w:rPr>
                <w:rStyle w:val="Ttulo2Car"/>
                <w:b w:val="0"/>
                <w:color w:val="auto"/>
                <w:sz w:val="20"/>
                <w:szCs w:val="20"/>
                <w:lang w:bidi="es-ES"/>
              </w:rPr>
              <w:t xml:space="preserve"> </w:t>
            </w:r>
          </w:p>
        </w:tc>
      </w:tr>
      <w:tr w:rsidR="00F707EE" w:rsidRPr="005A3C4E" w14:paraId="2ED83529" w14:textId="77777777" w:rsidTr="00660B7B">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F707EE" w:rsidRPr="005A3C4E" w:rsidRDefault="00F707EE" w:rsidP="00F707E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00642D"/>
              <w:right w:val="single" w:sz="4" w:space="0" w:color="00642D"/>
            </w:tcBorders>
            <w:vAlign w:val="center"/>
          </w:tcPr>
          <w:p w14:paraId="101FD4F5" w14:textId="77777777" w:rsidR="00F707EE" w:rsidRPr="005A3C4E" w:rsidRDefault="00F707EE" w:rsidP="00F707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30397E71" w14:textId="6418DA27" w:rsidR="00F707EE" w:rsidRPr="00091D2B" w:rsidRDefault="00F707EE" w:rsidP="00F707EE">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28B47AD0" w14:textId="153547A1" w:rsidR="00F707EE" w:rsidRPr="005A3C4E" w:rsidRDefault="004B675B" w:rsidP="00F707E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w:t>
            </w:r>
            <w:r w:rsidR="00B921B7">
              <w:rPr>
                <w:rStyle w:val="Ttulo2Car"/>
                <w:b w:val="0"/>
                <w:bCs w:val="0"/>
                <w:color w:val="auto"/>
                <w:sz w:val="20"/>
                <w:szCs w:val="20"/>
                <w:lang w:bidi="es-ES"/>
              </w:rPr>
              <w:t>Organizativa/Personal/Compatibilidades. Última actualización, diciembre de 2024.</w:t>
            </w:r>
          </w:p>
        </w:tc>
      </w:tr>
      <w:tr w:rsidR="00F707EE" w:rsidRPr="005A3C4E" w14:paraId="6C49131D" w14:textId="77777777" w:rsidTr="00D37742">
        <w:trPr>
          <w:trHeight w:val="940"/>
        </w:trPr>
        <w:tc>
          <w:tcPr>
            <w:tcW w:w="1620" w:type="dxa"/>
            <w:vMerge/>
            <w:tcBorders>
              <w:right w:val="single" w:sz="4" w:space="0" w:color="00642D"/>
            </w:tcBorders>
            <w:shd w:val="clear" w:color="auto" w:fill="3C8378"/>
            <w:textDirection w:val="btLr"/>
            <w:vAlign w:val="center"/>
          </w:tcPr>
          <w:p w14:paraId="377C3731" w14:textId="77777777" w:rsidR="00F707EE" w:rsidRPr="005A3C4E" w:rsidRDefault="00F707EE" w:rsidP="00F707EE">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00642D"/>
              <w:left w:val="single" w:sz="4" w:space="0" w:color="00642D"/>
              <w:bottom w:val="single" w:sz="4" w:space="0" w:color="00642D"/>
              <w:right w:val="single" w:sz="4" w:space="0" w:color="00642D"/>
            </w:tcBorders>
            <w:vAlign w:val="center"/>
          </w:tcPr>
          <w:p w14:paraId="335E2FB7" w14:textId="77777777" w:rsidR="00F707EE" w:rsidRPr="005A3C4E" w:rsidRDefault="00F707EE" w:rsidP="00F707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Autorización para actividad privada al cese de altos cargos en la AGE o asimilados en CCAA o EELL</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F593BF3" w14:textId="3B34AC60" w:rsidR="00F707EE" w:rsidRPr="00091D2B" w:rsidRDefault="00F707EE" w:rsidP="00F707EE">
            <w:pPr>
              <w:pStyle w:val="Cuerpodelboletn"/>
              <w:numPr>
                <w:ilvl w:val="0"/>
                <w:numId w:val="2"/>
              </w:numPr>
              <w:spacing w:before="120" w:after="120" w:line="312" w:lineRule="auto"/>
              <w:jc w:val="center"/>
              <w:rPr>
                <w:rStyle w:val="Ttulo2Car"/>
                <w:b w:val="0"/>
                <w:bCs w:val="0"/>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5D5DA328" w14:textId="3B902114" w:rsidR="00F707EE" w:rsidRPr="005A3C4E" w:rsidRDefault="005C6739" w:rsidP="00F707E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Transparencia/Organizativa/Organización/Autorización para actividad privada al cese de los altos cargos se publica que no han tenido lugar. Última actualización, marzo de 2025.</w:t>
            </w:r>
          </w:p>
        </w:tc>
      </w:tr>
      <w:tr w:rsidR="00F707EE" w:rsidRPr="005A3C4E" w14:paraId="79D40546" w14:textId="77777777" w:rsidTr="00D37742">
        <w:trPr>
          <w:trHeight w:val="1703"/>
        </w:trPr>
        <w:tc>
          <w:tcPr>
            <w:tcW w:w="1620" w:type="dxa"/>
            <w:tcBorders>
              <w:right w:val="single" w:sz="4" w:space="0" w:color="00642D"/>
            </w:tcBorders>
            <w:shd w:val="clear" w:color="auto" w:fill="3C8378"/>
            <w:textDirection w:val="btLr"/>
            <w:vAlign w:val="center"/>
          </w:tcPr>
          <w:p w14:paraId="4A6F3AB8" w14:textId="77777777" w:rsidR="00F707EE" w:rsidRPr="005A3C4E" w:rsidRDefault="00F707EE" w:rsidP="00F707E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Estadística</w:t>
            </w:r>
          </w:p>
        </w:tc>
        <w:tc>
          <w:tcPr>
            <w:tcW w:w="1984" w:type="dxa"/>
            <w:tcBorders>
              <w:top w:val="single" w:sz="4" w:space="0" w:color="00642D"/>
              <w:left w:val="single" w:sz="4" w:space="0" w:color="00642D"/>
              <w:bottom w:val="single" w:sz="4" w:space="0" w:color="00642D"/>
              <w:right w:val="single" w:sz="4" w:space="0" w:color="00642D"/>
            </w:tcBorders>
            <w:vAlign w:val="center"/>
          </w:tcPr>
          <w:p w14:paraId="282C7000" w14:textId="77777777" w:rsidR="00F707EE" w:rsidRPr="005A3C4E" w:rsidRDefault="00F707EE" w:rsidP="00F707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Información estadística necesaria para valorar el grado de cumplimiento y calidad de los servicios públicos de su competencia</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BD16A98" w14:textId="6FCABB81" w:rsidR="00F707EE" w:rsidRPr="00091D2B" w:rsidRDefault="00F707EE" w:rsidP="00F707EE">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BF324B5" w14:textId="4B26ABCD" w:rsidR="00F707EE" w:rsidRPr="005A3C4E" w:rsidRDefault="00FF76D0" w:rsidP="00F707E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w:t>
            </w:r>
            <w:r w:rsidR="00F707EE">
              <w:rPr>
                <w:rStyle w:val="Ttulo2Car"/>
                <w:b w:val="0"/>
                <w:bCs w:val="0"/>
                <w:color w:val="auto"/>
                <w:sz w:val="20"/>
                <w:szCs w:val="20"/>
                <w:lang w:bidi="es-ES"/>
              </w:rPr>
              <w:t>n el Portal de Transparencia/</w:t>
            </w:r>
            <w:r>
              <w:rPr>
                <w:rStyle w:val="Ttulo2Car"/>
                <w:b w:val="0"/>
                <w:bCs w:val="0"/>
                <w:color w:val="auto"/>
                <w:sz w:val="20"/>
                <w:szCs w:val="20"/>
                <w:lang w:bidi="es-ES"/>
              </w:rPr>
              <w:t xml:space="preserve">Planificación y servicios/Estadísticas/Estadísticas y calidad de servicios (actualizado en </w:t>
            </w:r>
            <w:r w:rsidR="00C1003E">
              <w:rPr>
                <w:rStyle w:val="Ttulo2Car"/>
                <w:b w:val="0"/>
                <w:bCs w:val="0"/>
                <w:color w:val="auto"/>
                <w:sz w:val="20"/>
                <w:szCs w:val="20"/>
                <w:lang w:bidi="es-ES"/>
              </w:rPr>
              <w:t>julio de 2025</w:t>
            </w:r>
            <w:r>
              <w:rPr>
                <w:rStyle w:val="Ttulo2Car"/>
                <w:b w:val="0"/>
                <w:bCs w:val="0"/>
                <w:color w:val="auto"/>
                <w:sz w:val="20"/>
                <w:szCs w:val="20"/>
                <w:lang w:bidi="es-ES"/>
              </w:rPr>
              <w:t>) y en Servicios/Memorias anuales, en donde se publica la Memoria correspondiente a 2023</w:t>
            </w:r>
            <w:r w:rsidR="00F707EE">
              <w:rPr>
                <w:rStyle w:val="Ttulo2Car"/>
                <w:b w:val="0"/>
                <w:bCs w:val="0"/>
                <w:color w:val="auto"/>
                <w:sz w:val="20"/>
                <w:szCs w:val="20"/>
                <w:lang w:bidi="es-ES"/>
              </w:rPr>
              <w:t>.</w:t>
            </w:r>
          </w:p>
        </w:tc>
      </w:tr>
    </w:tbl>
    <w:p w14:paraId="42F76532" w14:textId="70D0DD3E" w:rsidR="00E1766A" w:rsidRDefault="00E1766A" w:rsidP="001D0329">
      <w:pPr>
        <w:pStyle w:val="Cuerpodelboletn"/>
        <w:spacing w:before="120" w:after="120" w:line="312" w:lineRule="auto"/>
        <w:ind w:left="426"/>
        <w:rPr>
          <w:rStyle w:val="Ttulo2Car"/>
          <w:lang w:bidi="es-ES"/>
        </w:rPr>
      </w:pPr>
    </w:p>
    <w:p w14:paraId="17C48B56" w14:textId="77777777" w:rsidR="00547547" w:rsidRDefault="00547547" w:rsidP="001D0329">
      <w:pPr>
        <w:pStyle w:val="Cuerpodelboletn"/>
        <w:spacing w:before="120" w:after="120" w:line="312" w:lineRule="auto"/>
        <w:ind w:left="426"/>
        <w:rPr>
          <w:rStyle w:val="Ttulo2Car"/>
          <w:lang w:bidi="es-ES"/>
        </w:rPr>
      </w:pPr>
    </w:p>
    <w:p w14:paraId="482458EF" w14:textId="097AB17B"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w:t>
      </w:r>
      <w:r w:rsidRPr="000D374B">
        <w:rPr>
          <w:rStyle w:val="Ttulo2Car"/>
          <w:lang w:bidi="es-ES"/>
        </w:rPr>
        <w:t xml:space="preserve">de la </w:t>
      </w:r>
      <w:r w:rsidR="002A154B" w:rsidRPr="000D374B">
        <w:rPr>
          <w:rStyle w:val="Ttulo2Car"/>
          <w:lang w:bidi="es-ES"/>
        </w:rPr>
        <w:t>I</w:t>
      </w:r>
      <w:r w:rsidRPr="000D374B">
        <w:rPr>
          <w:rStyle w:val="Ttulo2Car"/>
          <w:lang w:bidi="es-ES"/>
        </w:rPr>
        <w:t>nformación</w:t>
      </w:r>
      <w:r w:rsidRPr="00B1787E">
        <w:rPr>
          <w:rStyle w:val="Ttulo2Car"/>
          <w:lang w:bidi="es-ES"/>
        </w:rPr>
        <w:t xml:space="preserve"> de </w:t>
      </w:r>
      <w:r w:rsidR="00BD4582" w:rsidRPr="00B1787E">
        <w:rPr>
          <w:rStyle w:val="Ttulo2Car"/>
          <w:lang w:bidi="es-ES"/>
        </w:rPr>
        <w:t>Económica,</w:t>
      </w:r>
      <w:r w:rsidR="00BD4582" w:rsidRPr="0060669B">
        <w:rPr>
          <w:rStyle w:val="Ttulo2Car"/>
          <w:lang w:bidi="es-ES"/>
        </w:rPr>
        <w:t xml:space="preserve"> Presupuestaria y Estadística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22B5D782">
                <wp:simplePos x="0" y="0"/>
                <wp:positionH relativeFrom="margin">
                  <wp:posOffset>228600</wp:posOffset>
                </wp:positionH>
                <wp:positionV relativeFrom="paragraph">
                  <wp:posOffset>127001</wp:posOffset>
                </wp:positionV>
                <wp:extent cx="6391275" cy="2755900"/>
                <wp:effectExtent l="0" t="0" r="28575" b="2540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7559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DBCCDDE" w14:textId="3D545241" w:rsidR="00291FC2" w:rsidRDefault="00291FC2" w:rsidP="00291FC2">
                            <w:pPr>
                              <w:pStyle w:val="Prrafodelista"/>
                              <w:numPr>
                                <w:ilvl w:val="0"/>
                                <w:numId w:val="6"/>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66E45EFA" w14:textId="4C1A078A" w:rsidR="00FF76D0" w:rsidRDefault="00FF76D0" w:rsidP="00291FC2">
                            <w:pPr>
                              <w:pStyle w:val="Prrafodelista"/>
                              <w:numPr>
                                <w:ilvl w:val="0"/>
                                <w:numId w:val="6"/>
                              </w:numPr>
                              <w:jc w:val="both"/>
                              <w:rPr>
                                <w:sz w:val="20"/>
                                <w:szCs w:val="20"/>
                              </w:rPr>
                            </w:pPr>
                            <w:r>
                              <w:rPr>
                                <w:sz w:val="20"/>
                                <w:szCs w:val="20"/>
                              </w:rPr>
                              <w:t>No se ha localizado información actualizada sobre convenios suscritos.</w:t>
                            </w:r>
                          </w:p>
                          <w:p w14:paraId="1DA022B6" w14:textId="11B4F42F" w:rsidR="00FF76D0" w:rsidRDefault="00FF76D0" w:rsidP="00291FC2">
                            <w:pPr>
                              <w:pStyle w:val="Prrafodelista"/>
                              <w:numPr>
                                <w:ilvl w:val="0"/>
                                <w:numId w:val="6"/>
                              </w:numPr>
                              <w:jc w:val="both"/>
                              <w:rPr>
                                <w:sz w:val="20"/>
                                <w:szCs w:val="20"/>
                              </w:rPr>
                            </w:pPr>
                            <w:r>
                              <w:rPr>
                                <w:sz w:val="20"/>
                                <w:szCs w:val="20"/>
                              </w:rPr>
                              <w:t>No se ha localizado información actualizada sobre encomiendas de gestión.</w:t>
                            </w:r>
                          </w:p>
                          <w:p w14:paraId="660869F7" w14:textId="161E4030" w:rsidR="00FF76D0" w:rsidRDefault="00FF76D0" w:rsidP="00291FC2">
                            <w:pPr>
                              <w:pStyle w:val="Prrafodelista"/>
                              <w:numPr>
                                <w:ilvl w:val="0"/>
                                <w:numId w:val="6"/>
                              </w:numPr>
                              <w:jc w:val="both"/>
                              <w:rPr>
                                <w:sz w:val="20"/>
                                <w:szCs w:val="20"/>
                              </w:rPr>
                            </w:pPr>
                            <w:r>
                              <w:rPr>
                                <w:sz w:val="20"/>
                                <w:szCs w:val="20"/>
                              </w:rPr>
                              <w:t>No se ha localizado información actualizada sobre subcontrataciones derivadas de encomiendas de gestión.</w:t>
                            </w:r>
                          </w:p>
                          <w:p w14:paraId="02D21768" w14:textId="77777777" w:rsidR="00126522" w:rsidRDefault="00126522" w:rsidP="00FC0352">
                            <w:pPr>
                              <w:pStyle w:val="Prrafodelista"/>
                              <w:numPr>
                                <w:ilvl w:val="0"/>
                                <w:numId w:val="6"/>
                              </w:numPr>
                              <w:jc w:val="both"/>
                              <w:rPr>
                                <w:sz w:val="20"/>
                                <w:szCs w:val="20"/>
                              </w:rPr>
                            </w:pPr>
                            <w:r>
                              <w:rPr>
                                <w:sz w:val="20"/>
                                <w:szCs w:val="20"/>
                              </w:rPr>
                              <w:t>No se ha localizado información sobre los informes del Tribunal de Cuentas.</w:t>
                            </w:r>
                          </w:p>
                          <w:p w14:paraId="254F2D7E" w14:textId="25D88917" w:rsidR="008D0439" w:rsidRPr="008D0439" w:rsidRDefault="00091D2B" w:rsidP="00126522">
                            <w:pPr>
                              <w:rPr>
                                <w:b/>
                                <w:color w:val="3C8378"/>
                              </w:rPr>
                            </w:pPr>
                            <w:r w:rsidRPr="001D0329">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8" type="#_x0000_t202" style="position:absolute;left:0;text-align:left;margin-left:18pt;margin-top:10pt;width:503.25pt;height:21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">
                <v:textbo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DBCCDDE" w14:textId="3D545241" w:rsidR="00291FC2" w:rsidRDefault="00291FC2" w:rsidP="00291FC2">
                      <w:pPr>
                        <w:pStyle w:val="Prrafodelista"/>
                        <w:numPr>
                          <w:ilvl w:val="0"/>
                          <w:numId w:val="6"/>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66E45EFA" w14:textId="4C1A078A" w:rsidR="00FF76D0" w:rsidRDefault="00FF76D0" w:rsidP="00291FC2">
                      <w:pPr>
                        <w:pStyle w:val="Prrafodelista"/>
                        <w:numPr>
                          <w:ilvl w:val="0"/>
                          <w:numId w:val="6"/>
                        </w:numPr>
                        <w:jc w:val="both"/>
                        <w:rPr>
                          <w:sz w:val="20"/>
                          <w:szCs w:val="20"/>
                        </w:rPr>
                      </w:pPr>
                      <w:r>
                        <w:rPr>
                          <w:sz w:val="20"/>
                          <w:szCs w:val="20"/>
                        </w:rPr>
                        <w:t>No se ha localizado información actualizada sobre convenios suscritos.</w:t>
                      </w:r>
                    </w:p>
                    <w:p w14:paraId="1DA022B6" w14:textId="11B4F42F" w:rsidR="00FF76D0" w:rsidRDefault="00FF76D0" w:rsidP="00291FC2">
                      <w:pPr>
                        <w:pStyle w:val="Prrafodelista"/>
                        <w:numPr>
                          <w:ilvl w:val="0"/>
                          <w:numId w:val="6"/>
                        </w:numPr>
                        <w:jc w:val="both"/>
                        <w:rPr>
                          <w:sz w:val="20"/>
                          <w:szCs w:val="20"/>
                        </w:rPr>
                      </w:pPr>
                      <w:r>
                        <w:rPr>
                          <w:sz w:val="20"/>
                          <w:szCs w:val="20"/>
                        </w:rPr>
                        <w:t>No se ha localizado información actualizada sobre encomiendas de gestión.</w:t>
                      </w:r>
                    </w:p>
                    <w:p w14:paraId="660869F7" w14:textId="161E4030" w:rsidR="00FF76D0" w:rsidRDefault="00FF76D0" w:rsidP="00291FC2">
                      <w:pPr>
                        <w:pStyle w:val="Prrafodelista"/>
                        <w:numPr>
                          <w:ilvl w:val="0"/>
                          <w:numId w:val="6"/>
                        </w:numPr>
                        <w:jc w:val="both"/>
                        <w:rPr>
                          <w:sz w:val="20"/>
                          <w:szCs w:val="20"/>
                        </w:rPr>
                      </w:pPr>
                      <w:r>
                        <w:rPr>
                          <w:sz w:val="20"/>
                          <w:szCs w:val="20"/>
                        </w:rPr>
                        <w:t>No se ha localizado información actualizada sobre subcontrataciones derivadas de encomiendas de gestión.</w:t>
                      </w:r>
                    </w:p>
                    <w:p w14:paraId="02D21768" w14:textId="77777777" w:rsidR="00126522" w:rsidRDefault="00126522" w:rsidP="00FC0352">
                      <w:pPr>
                        <w:pStyle w:val="Prrafodelista"/>
                        <w:numPr>
                          <w:ilvl w:val="0"/>
                          <w:numId w:val="6"/>
                        </w:numPr>
                        <w:jc w:val="both"/>
                        <w:rPr>
                          <w:sz w:val="20"/>
                          <w:szCs w:val="20"/>
                        </w:rPr>
                      </w:pPr>
                      <w:r>
                        <w:rPr>
                          <w:sz w:val="20"/>
                          <w:szCs w:val="20"/>
                        </w:rPr>
                        <w:t>No se ha localizado información sobre los informes del Tribunal de Cuentas.</w:t>
                      </w:r>
                    </w:p>
                    <w:p w14:paraId="254F2D7E" w14:textId="25D88917" w:rsidR="008D0439" w:rsidRPr="008D0439" w:rsidRDefault="00091D2B" w:rsidP="00126522">
                      <w:pPr>
                        <w:rPr>
                          <w:b/>
                          <w:color w:val="3C8378"/>
                        </w:rPr>
                      </w:pPr>
                      <w:r w:rsidRPr="001D0329">
                        <w:rPr>
                          <w:b/>
                          <w:color w:val="3C8378"/>
                        </w:rPr>
                        <w:t>Calidad de la Información</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15561B33" w:rsidR="00EB51D7" w:rsidRDefault="00EB51D7" w:rsidP="00C33A23">
      <w:pPr>
        <w:pStyle w:val="Cuerpodelboletn"/>
        <w:spacing w:before="120" w:after="120" w:line="312" w:lineRule="auto"/>
        <w:ind w:left="360"/>
        <w:rPr>
          <w:b/>
          <w:color w:val="00642D"/>
          <w:szCs w:val="22"/>
        </w:rPr>
      </w:pPr>
    </w:p>
    <w:p w14:paraId="235E3EFB" w14:textId="71A2F9A6" w:rsidR="00EE1A7C" w:rsidRDefault="00EE1A7C" w:rsidP="00C33A23">
      <w:pPr>
        <w:pStyle w:val="Cuerpodelboletn"/>
        <w:spacing w:before="120" w:after="120" w:line="312" w:lineRule="auto"/>
        <w:ind w:left="360"/>
        <w:rPr>
          <w:b/>
          <w:color w:val="00642D"/>
          <w:szCs w:val="22"/>
        </w:rPr>
      </w:pPr>
    </w:p>
    <w:p w14:paraId="145046AD" w14:textId="77777777" w:rsidR="00EE1A7C" w:rsidRPr="005A3C4E" w:rsidRDefault="00EE1A7C" w:rsidP="00C33A23">
      <w:pPr>
        <w:pStyle w:val="Cuerpodelboletn"/>
        <w:spacing w:before="120" w:after="120" w:line="312" w:lineRule="auto"/>
        <w:ind w:left="360"/>
        <w:rPr>
          <w:b/>
          <w:color w:val="00642D"/>
          <w:szCs w:val="22"/>
        </w:rPr>
      </w:pPr>
    </w:p>
    <w:p w14:paraId="70DD744B" w14:textId="44414B38" w:rsidR="00EB51D7" w:rsidRDefault="00EB51D7" w:rsidP="00C33A23">
      <w:pPr>
        <w:pStyle w:val="Cuerpodelboletn"/>
        <w:spacing w:before="120" w:after="120" w:line="312" w:lineRule="auto"/>
        <w:ind w:left="360"/>
        <w:rPr>
          <w:b/>
          <w:color w:val="00642D"/>
          <w:szCs w:val="22"/>
        </w:rPr>
      </w:pPr>
    </w:p>
    <w:p w14:paraId="17EF746B" w14:textId="5851F4E0" w:rsidR="00091D2B" w:rsidRDefault="00091D2B" w:rsidP="00C33A23">
      <w:pPr>
        <w:pStyle w:val="Cuerpodelboletn"/>
        <w:spacing w:before="120" w:after="120" w:line="312" w:lineRule="auto"/>
        <w:ind w:left="360"/>
        <w:rPr>
          <w:b/>
          <w:color w:val="00642D"/>
          <w:szCs w:val="22"/>
        </w:rPr>
      </w:pPr>
    </w:p>
    <w:p w14:paraId="5B2C2491" w14:textId="4783BDCB" w:rsidR="00091D2B" w:rsidRDefault="00091D2B" w:rsidP="00C33A23">
      <w:pPr>
        <w:pStyle w:val="Cuerpodelboletn"/>
        <w:spacing w:before="120" w:after="120" w:line="312" w:lineRule="auto"/>
        <w:ind w:left="360"/>
        <w:rPr>
          <w:b/>
          <w:color w:val="00642D"/>
          <w:szCs w:val="22"/>
        </w:rPr>
      </w:pPr>
    </w:p>
    <w:p w14:paraId="2414FCE6" w14:textId="5436C976" w:rsidR="00091D2B" w:rsidRDefault="00091D2B" w:rsidP="00C33A23">
      <w:pPr>
        <w:pStyle w:val="Cuerpodelboletn"/>
        <w:spacing w:before="120" w:after="120" w:line="312" w:lineRule="auto"/>
        <w:ind w:left="360"/>
        <w:rPr>
          <w:b/>
          <w:color w:val="00642D"/>
          <w:szCs w:val="22"/>
        </w:rPr>
      </w:pPr>
    </w:p>
    <w:p w14:paraId="13B8814C" w14:textId="77777777" w:rsidR="00C1003E" w:rsidRDefault="00C1003E" w:rsidP="00C33A23">
      <w:pPr>
        <w:pStyle w:val="Cuerpodelboletn"/>
        <w:spacing w:before="120" w:after="120" w:line="312" w:lineRule="auto"/>
        <w:ind w:left="360"/>
        <w:rPr>
          <w:b/>
          <w:color w:val="00642D"/>
          <w:szCs w:val="22"/>
        </w:rPr>
      </w:pPr>
    </w:p>
    <w:p w14:paraId="2CF0DDE3" w14:textId="0C0D6FD8" w:rsidR="00BD4582" w:rsidRPr="00CB4BF4" w:rsidRDefault="002F2850" w:rsidP="001D0329">
      <w:pPr>
        <w:ind w:left="426"/>
        <w:rPr>
          <w:rStyle w:val="Ttulo2Car"/>
          <w:lang w:bidi="es-ES"/>
        </w:rPr>
      </w:pPr>
      <w:r w:rsidRPr="00CB4BF4">
        <w:rPr>
          <w:rStyle w:val="Ttulo2Car"/>
          <w:lang w:bidi="es-ES"/>
        </w:rPr>
        <w:t>I</w:t>
      </w:r>
      <w:r w:rsidR="007A0664">
        <w:rPr>
          <w:rStyle w:val="Ttulo2Car"/>
          <w:lang w:bidi="es-ES"/>
        </w:rPr>
        <w:t>I</w:t>
      </w:r>
      <w:r w:rsidR="00BD4582" w:rsidRPr="00CB4BF4">
        <w:rPr>
          <w:rStyle w:val="Ttulo2Car"/>
          <w:lang w:bidi="es-ES"/>
        </w:rPr>
        <w:t>I.</w:t>
      </w:r>
      <w:r w:rsidR="00EB51D7" w:rsidRPr="00CB4BF4">
        <w:rPr>
          <w:rStyle w:val="Ttulo2Car"/>
          <w:lang w:bidi="es-ES"/>
        </w:rPr>
        <w:t>4</w:t>
      </w:r>
      <w:r w:rsidR="00BD4582" w:rsidRPr="00CB4BF4">
        <w:rPr>
          <w:rStyle w:val="Ttulo2Car"/>
          <w:lang w:bidi="es-ES"/>
        </w:rPr>
        <w:t xml:space="preserve"> Información Patrimonial</w:t>
      </w:r>
      <w:r w:rsidR="00BD4582" w:rsidRPr="00CB4BF4">
        <w:rPr>
          <w:rStyle w:val="Ttulo2Car"/>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BD4582" w:rsidRPr="005A3C4E" w14:paraId="30B3306F" w14:textId="77777777" w:rsidTr="005E0CA3">
        <w:trPr>
          <w:cantSplit/>
          <w:trHeight w:val="1612"/>
        </w:trPr>
        <w:tc>
          <w:tcPr>
            <w:tcW w:w="1620" w:type="dxa"/>
            <w:shd w:val="clear" w:color="auto" w:fill="3C8378"/>
            <w:vAlign w:val="center"/>
          </w:tcPr>
          <w:p w14:paraId="2F7D1339" w14:textId="24709CDB" w:rsidR="00BD4582"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BD4582"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BD4582" w:rsidRPr="005A3C4E">
              <w:rPr>
                <w:rStyle w:val="Ttulo2Car"/>
                <w:color w:val="FFFFFF" w:themeColor="background1"/>
                <w:sz w:val="20"/>
                <w:szCs w:val="20"/>
                <w:lang w:bidi="es-ES"/>
              </w:rPr>
              <w:t>bligaciones</w:t>
            </w:r>
          </w:p>
        </w:tc>
        <w:tc>
          <w:tcPr>
            <w:tcW w:w="1843" w:type="dxa"/>
            <w:tcBorders>
              <w:bottom w:val="single" w:sz="4" w:space="0" w:color="00642D"/>
            </w:tcBorders>
            <w:shd w:val="clear" w:color="auto" w:fill="3C8378"/>
            <w:textDirection w:val="btLr"/>
            <w:vAlign w:val="center"/>
          </w:tcPr>
          <w:p w14:paraId="6C574FAA" w14:textId="77777777" w:rsidR="00BD4582" w:rsidRPr="005A3C4E" w:rsidRDefault="00BD4582" w:rsidP="001D0329">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00642D"/>
            </w:tcBorders>
            <w:shd w:val="clear" w:color="auto" w:fill="3C8378"/>
            <w:textDirection w:val="btLr"/>
            <w:vAlign w:val="center"/>
          </w:tcPr>
          <w:p w14:paraId="6C98246A" w14:textId="77777777" w:rsidR="00BD4582" w:rsidRPr="005A3C4E" w:rsidRDefault="00BD4582" w:rsidP="001D032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00642D"/>
            </w:tcBorders>
            <w:shd w:val="clear" w:color="auto" w:fill="3C8378"/>
            <w:vAlign w:val="center"/>
          </w:tcPr>
          <w:p w14:paraId="23B9F9DC" w14:textId="77777777" w:rsidR="00BD4582" w:rsidRPr="005A3C4E" w:rsidRDefault="00BD4582" w:rsidP="001D032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BD4582" w:rsidRPr="005A3C4E" w14:paraId="6FCBC97C" w14:textId="77777777" w:rsidTr="007A0664">
        <w:tc>
          <w:tcPr>
            <w:tcW w:w="1620" w:type="dxa"/>
            <w:tcBorders>
              <w:right w:val="single" w:sz="4" w:space="0" w:color="00642D"/>
            </w:tcBorders>
            <w:shd w:val="clear" w:color="auto" w:fill="3C8378"/>
            <w:textDirection w:val="btLr"/>
          </w:tcPr>
          <w:p w14:paraId="6555DF0D"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00642D"/>
              <w:left w:val="single" w:sz="4" w:space="0" w:color="00642D"/>
              <w:bottom w:val="single" w:sz="4" w:space="0" w:color="00642D"/>
              <w:right w:val="single" w:sz="4" w:space="0" w:color="00642D"/>
            </w:tcBorders>
          </w:tcPr>
          <w:p w14:paraId="2A5ACF90" w14:textId="03A39E44" w:rsidR="00BD4582" w:rsidRPr="005A3C4E" w:rsidRDefault="00BD4582" w:rsidP="00BD4582">
            <w:pPr>
              <w:rPr>
                <w:rStyle w:val="Ttulo2Car"/>
                <w:b w:val="0"/>
                <w:color w:val="auto"/>
                <w:sz w:val="20"/>
                <w:szCs w:val="20"/>
                <w:lang w:bidi="es-ES"/>
              </w:rPr>
            </w:pPr>
            <w:r w:rsidRPr="005A3C4E">
              <w:rPr>
                <w:rStyle w:val="Ttulo2Car"/>
                <w:b w:val="0"/>
                <w:color w:val="auto"/>
                <w:sz w:val="20"/>
                <w:szCs w:val="20"/>
                <w:lang w:bidi="es-ES"/>
              </w:rPr>
              <w:t>Relación de los bienes inmuebles que sean de su propiedad o sobre los que ostenten algún derecho real</w:t>
            </w:r>
          </w:p>
        </w:tc>
        <w:tc>
          <w:tcPr>
            <w:tcW w:w="850"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78D998FB" w14:textId="2790122D" w:rsidR="00BD4582" w:rsidRPr="007A0664" w:rsidRDefault="00BD4582" w:rsidP="008D0439">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ECED4F0" w14:textId="2DE1D6C6" w:rsidR="00BD4582" w:rsidRPr="005A3C4E" w:rsidRDefault="0059055F" w:rsidP="0001377F">
            <w:pPr>
              <w:pStyle w:val="Cuerpodelboletn"/>
              <w:spacing w:before="120" w:after="120" w:line="276" w:lineRule="auto"/>
              <w:rPr>
                <w:rStyle w:val="Ttulo2Car"/>
                <w:b w:val="0"/>
                <w:bCs w:val="0"/>
                <w:sz w:val="20"/>
                <w:szCs w:val="20"/>
                <w:lang w:bidi="es-ES"/>
              </w:rPr>
            </w:pPr>
            <w:r>
              <w:rPr>
                <w:rStyle w:val="Ttulo2Car"/>
                <w:b w:val="0"/>
                <w:bCs w:val="0"/>
                <w:color w:val="auto"/>
                <w:sz w:val="20"/>
                <w:szCs w:val="20"/>
                <w:lang w:bidi="es-ES"/>
              </w:rPr>
              <w:t>Localizable e</w:t>
            </w:r>
            <w:r w:rsidR="006E2D8F">
              <w:rPr>
                <w:rStyle w:val="Ttulo2Car"/>
                <w:b w:val="0"/>
                <w:bCs w:val="0"/>
                <w:color w:val="auto"/>
                <w:sz w:val="20"/>
                <w:szCs w:val="20"/>
                <w:lang w:bidi="es-ES"/>
              </w:rPr>
              <w:t>n el Portal de Transparencia/</w:t>
            </w:r>
            <w:r>
              <w:rPr>
                <w:rStyle w:val="Ttulo2Car"/>
                <w:b w:val="0"/>
                <w:bCs w:val="0"/>
                <w:color w:val="auto"/>
                <w:sz w:val="20"/>
                <w:szCs w:val="20"/>
                <w:lang w:bidi="es-ES"/>
              </w:rPr>
              <w:t>Institucional/Patrimonio. Última actualización, diciembre de 2024.</w:t>
            </w:r>
          </w:p>
        </w:tc>
      </w:tr>
    </w:tbl>
    <w:p w14:paraId="1C3620BA" w14:textId="77777777" w:rsidR="008D0439" w:rsidRDefault="008D0439" w:rsidP="008D0439">
      <w:pPr>
        <w:pStyle w:val="Cuerpodelboletn"/>
        <w:tabs>
          <w:tab w:val="left" w:pos="426"/>
        </w:tabs>
        <w:spacing w:before="120" w:after="120" w:line="312" w:lineRule="auto"/>
        <w:ind w:left="426"/>
        <w:rPr>
          <w:rStyle w:val="Ttulo2Car"/>
          <w:lang w:bidi="es-ES"/>
        </w:rPr>
      </w:pPr>
    </w:p>
    <w:p w14:paraId="56024735" w14:textId="6778B149" w:rsidR="002A154B" w:rsidRDefault="002A154B" w:rsidP="008D0439">
      <w:pPr>
        <w:pStyle w:val="Cuerpodelboletn"/>
        <w:tabs>
          <w:tab w:val="left" w:pos="426"/>
        </w:tabs>
        <w:spacing w:before="120" w:after="120" w:line="312" w:lineRule="auto"/>
        <w:ind w:left="426"/>
        <w:rPr>
          <w:rStyle w:val="Ttulo2Car"/>
          <w:lang w:bidi="es-ES"/>
        </w:rPr>
      </w:pPr>
      <w:r w:rsidRPr="005260B7">
        <w:rPr>
          <w:rStyle w:val="Ttulo2Car"/>
          <w:lang w:bidi="es-ES"/>
        </w:rPr>
        <w:t>Análisis de la Información Patrimonial</w:t>
      </w:r>
    </w:p>
    <w:p w14:paraId="31046FF4" w14:textId="25E4542F" w:rsidR="00DB677C" w:rsidRDefault="00B97873" w:rsidP="00DB677C">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69504" behindDoc="0" locked="0" layoutInCell="1" allowOverlap="1" wp14:anchorId="0FBB4A2B" wp14:editId="75D60056">
                <wp:simplePos x="0" y="0"/>
                <wp:positionH relativeFrom="column">
                  <wp:posOffset>276225</wp:posOffset>
                </wp:positionH>
                <wp:positionV relativeFrom="paragraph">
                  <wp:posOffset>349250</wp:posOffset>
                </wp:positionV>
                <wp:extent cx="6381750" cy="1032199"/>
                <wp:effectExtent l="0" t="0" r="19050" b="1587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032199"/>
                        </a:xfrm>
                        <a:prstGeom prst="rect">
                          <a:avLst/>
                        </a:prstGeom>
                        <a:solidFill>
                          <a:srgbClr val="FFFFFF"/>
                        </a:solidFill>
                        <a:ln w="9525">
                          <a:solidFill>
                            <a:srgbClr val="000000"/>
                          </a:solidFill>
                          <a:miter lim="800000"/>
                          <a:headEnd/>
                          <a:tailEnd/>
                        </a:ln>
                      </wps:spPr>
                      <wps:txbx>
                        <w:txbxContent>
                          <w:p w14:paraId="0F5358F6" w14:textId="77777777" w:rsidR="003F572A" w:rsidRPr="005260B7" w:rsidRDefault="003F572A" w:rsidP="002A154B">
                            <w:pPr>
                              <w:rPr>
                                <w:b/>
                                <w:color w:val="3C8378"/>
                              </w:rPr>
                            </w:pPr>
                            <w:r w:rsidRPr="005260B7">
                              <w:rPr>
                                <w:b/>
                                <w:color w:val="3C8378"/>
                              </w:rPr>
                              <w:t>Contenidos</w:t>
                            </w:r>
                          </w:p>
                          <w:p w14:paraId="3354C981" w14:textId="4B10B05A" w:rsidR="007A0664" w:rsidRDefault="008D0439" w:rsidP="007A0664">
                            <w:pPr>
                              <w:jc w:val="both"/>
                              <w:rPr>
                                <w:sz w:val="20"/>
                                <w:szCs w:val="20"/>
                              </w:rPr>
                            </w:pPr>
                            <w:r>
                              <w:rPr>
                                <w:sz w:val="20"/>
                                <w:szCs w:val="20"/>
                              </w:rPr>
                              <w:t>S</w:t>
                            </w:r>
                            <w:r w:rsidR="007A0664">
                              <w:rPr>
                                <w:sz w:val="20"/>
                                <w:szCs w:val="20"/>
                              </w:rPr>
                              <w:t>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0758E69B" w:rsidR="003F572A" w:rsidRDefault="003F572A" w:rsidP="002A154B">
                            <w:pPr>
                              <w:rPr>
                                <w:b/>
                                <w:color w:val="3C8378"/>
                              </w:rPr>
                            </w:pPr>
                            <w:r w:rsidRPr="005260B7">
                              <w:rPr>
                                <w:b/>
                                <w:color w:val="3C8378"/>
                              </w:rPr>
                              <w:t>Calidad de la Información</w:t>
                            </w:r>
                          </w:p>
                          <w:p w14:paraId="78936D8B" w14:textId="77777777" w:rsidR="0001377F" w:rsidRDefault="0001377F" w:rsidP="002A154B">
                            <w:pPr>
                              <w:rPr>
                                <w:b/>
                                <w:color w:val="3C8378"/>
                              </w:rPr>
                            </w:pPr>
                          </w:p>
                          <w:p w14:paraId="584D7149" w14:textId="77777777" w:rsidR="005E0CA3" w:rsidRPr="005260B7" w:rsidRDefault="005E0CA3" w:rsidP="002A154B">
                            <w:pPr>
                              <w:rPr>
                                <w:b/>
                                <w:color w:val="3C8378"/>
                              </w:rPr>
                            </w:pPr>
                          </w:p>
                          <w:p w14:paraId="5C8F9D6B" w14:textId="77777777" w:rsidR="003F572A" w:rsidRDefault="003F572A" w:rsidP="002A1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B4A2B" id="_x0000_s1029" type="#_x0000_t202" style="position:absolute;left:0;text-align:left;margin-left:21.75pt;margin-top:27.5pt;width:502.5pt;height:8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">
                <v:textbox>
                  <w:txbxContent>
                    <w:p w14:paraId="0F5358F6" w14:textId="77777777" w:rsidR="003F572A" w:rsidRPr="005260B7" w:rsidRDefault="003F572A" w:rsidP="002A154B">
                      <w:pPr>
                        <w:rPr>
                          <w:b/>
                          <w:color w:val="3C8378"/>
                        </w:rPr>
                      </w:pPr>
                      <w:r w:rsidRPr="005260B7">
                        <w:rPr>
                          <w:b/>
                          <w:color w:val="3C8378"/>
                        </w:rPr>
                        <w:t>Contenidos</w:t>
                      </w:r>
                    </w:p>
                    <w:p w14:paraId="3354C981" w14:textId="4B10B05A" w:rsidR="007A0664" w:rsidRDefault="008D0439" w:rsidP="007A0664">
                      <w:pPr>
                        <w:jc w:val="both"/>
                        <w:rPr>
                          <w:sz w:val="20"/>
                          <w:szCs w:val="20"/>
                        </w:rPr>
                      </w:pPr>
                      <w:r>
                        <w:rPr>
                          <w:sz w:val="20"/>
                          <w:szCs w:val="20"/>
                        </w:rPr>
                        <w:t>S</w:t>
                      </w:r>
                      <w:r w:rsidR="007A0664">
                        <w:rPr>
                          <w:sz w:val="20"/>
                          <w:szCs w:val="20"/>
                        </w:rPr>
                        <w:t>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0758E69B" w:rsidR="003F572A" w:rsidRDefault="003F572A" w:rsidP="002A154B">
                      <w:pPr>
                        <w:rPr>
                          <w:b/>
                          <w:color w:val="3C8378"/>
                        </w:rPr>
                      </w:pPr>
                      <w:r w:rsidRPr="005260B7">
                        <w:rPr>
                          <w:b/>
                          <w:color w:val="3C8378"/>
                        </w:rPr>
                        <w:t>Calidad de la Información</w:t>
                      </w:r>
                    </w:p>
                    <w:p w14:paraId="78936D8B" w14:textId="77777777" w:rsidR="0001377F" w:rsidRDefault="0001377F" w:rsidP="002A154B">
                      <w:pPr>
                        <w:rPr>
                          <w:b/>
                          <w:color w:val="3C8378"/>
                        </w:rPr>
                      </w:pPr>
                    </w:p>
                    <w:p w14:paraId="584D7149" w14:textId="77777777" w:rsidR="005E0CA3" w:rsidRPr="005260B7" w:rsidRDefault="005E0CA3" w:rsidP="002A154B">
                      <w:pPr>
                        <w:rPr>
                          <w:b/>
                          <w:color w:val="3C8378"/>
                        </w:rPr>
                      </w:pPr>
                    </w:p>
                    <w:p w14:paraId="5C8F9D6B" w14:textId="77777777" w:rsidR="003F572A" w:rsidRDefault="003F572A" w:rsidP="002A154B"/>
                  </w:txbxContent>
                </v:textbox>
              </v:shape>
            </w:pict>
          </mc:Fallback>
        </mc:AlternateContent>
      </w:r>
    </w:p>
    <w:p w14:paraId="437E5834" w14:textId="77777777" w:rsidR="00072AA8" w:rsidRPr="005A3C4E" w:rsidRDefault="00072AA8" w:rsidP="00DB677C">
      <w:pPr>
        <w:pStyle w:val="Cuerpodelboletn"/>
        <w:spacing w:before="120" w:after="120" w:line="312" w:lineRule="auto"/>
        <w:ind w:left="426"/>
        <w:rPr>
          <w:rStyle w:val="Ttulo2Car"/>
          <w:lang w:bidi="es-ES"/>
        </w:rPr>
      </w:pPr>
    </w:p>
    <w:p w14:paraId="41ECB9BB" w14:textId="6DA1A634" w:rsidR="002A154B" w:rsidRDefault="002A154B" w:rsidP="002A154B">
      <w:pPr>
        <w:pStyle w:val="Cuerpodelboletn"/>
        <w:spacing w:before="120" w:after="120" w:line="312" w:lineRule="auto"/>
        <w:ind w:left="360"/>
        <w:rPr>
          <w:rStyle w:val="Ttulo2Car"/>
          <w:lang w:bidi="es-ES"/>
        </w:rPr>
      </w:pPr>
    </w:p>
    <w:p w14:paraId="6D71FCFE" w14:textId="49038FE3" w:rsidR="005F0BDE" w:rsidRDefault="005F0BDE" w:rsidP="002A154B">
      <w:pPr>
        <w:pStyle w:val="Cuerpodelboletn"/>
        <w:spacing w:before="120" w:after="120" w:line="312" w:lineRule="auto"/>
        <w:ind w:left="360"/>
        <w:rPr>
          <w:rStyle w:val="Ttulo2Car"/>
          <w:lang w:bidi="es-ES"/>
        </w:rPr>
      </w:pPr>
    </w:p>
    <w:p w14:paraId="28B3DBCC" w14:textId="35195CBC" w:rsidR="005F0BDE" w:rsidRDefault="005F0BDE" w:rsidP="002A154B">
      <w:pPr>
        <w:pStyle w:val="Cuerpodelboletn"/>
        <w:spacing w:before="120" w:after="120" w:line="312" w:lineRule="auto"/>
        <w:ind w:left="360"/>
        <w:rPr>
          <w:rStyle w:val="Ttulo2Car"/>
          <w:lang w:bidi="es-ES"/>
        </w:rPr>
      </w:pPr>
    </w:p>
    <w:p w14:paraId="29076F37" w14:textId="77777777" w:rsidR="00547547" w:rsidRDefault="00547547" w:rsidP="002A154B">
      <w:pPr>
        <w:pStyle w:val="Cuerpodelboletn"/>
        <w:spacing w:before="120" w:after="120" w:line="312" w:lineRule="auto"/>
        <w:ind w:left="360"/>
        <w:rPr>
          <w:rStyle w:val="Ttulo2Car"/>
          <w:lang w:bidi="es-ES"/>
        </w:rPr>
      </w:pPr>
    </w:p>
    <w:p w14:paraId="319E0830" w14:textId="77777777" w:rsidR="00BD4582" w:rsidRPr="005260B7" w:rsidRDefault="00BD4582" w:rsidP="00560D54">
      <w:pPr>
        <w:pStyle w:val="Cuerpodelboletn"/>
        <w:numPr>
          <w:ilvl w:val="0"/>
          <w:numId w:val="1"/>
        </w:numPr>
        <w:spacing w:before="120" w:after="120" w:line="312" w:lineRule="auto"/>
        <w:ind w:left="851" w:hanging="567"/>
        <w:rPr>
          <w:b/>
          <w:color w:val="3C8378"/>
          <w:sz w:val="32"/>
        </w:rPr>
      </w:pPr>
      <w:r w:rsidRPr="005260B7">
        <w:rPr>
          <w:b/>
          <w:color w:val="3C8378"/>
          <w:sz w:val="32"/>
        </w:rPr>
        <w:lastRenderedPageBreak/>
        <w:t>Índice de Cumplimiento de la Información Obligatoria</w:t>
      </w:r>
    </w:p>
    <w:p w14:paraId="77540F4D" w14:textId="6DF996C4" w:rsidR="00547547" w:rsidRDefault="00547547" w:rsidP="006A1433">
      <w:pPr>
        <w:pStyle w:val="Cuerpodelboletn"/>
        <w:spacing w:before="120" w:after="120" w:line="312" w:lineRule="auto"/>
        <w:ind w:left="720"/>
        <w:rPr>
          <w:rFonts w:asciiTheme="minorHAnsi" w:hAnsiTheme="minorHAnsi"/>
          <w:color w:val="auto"/>
          <w:szCs w:val="22"/>
        </w:rPr>
      </w:pPr>
    </w:p>
    <w:tbl>
      <w:tblPr>
        <w:tblW w:w="4796" w:type="pct"/>
        <w:tblInd w:w="426" w:type="dxa"/>
        <w:tblCellMar>
          <w:left w:w="70" w:type="dxa"/>
          <w:right w:w="70" w:type="dxa"/>
        </w:tblCellMar>
        <w:tblLook w:val="04A0" w:firstRow="1" w:lastRow="0" w:firstColumn="1" w:lastColumn="0" w:noHBand="0" w:noVBand="1"/>
      </w:tblPr>
      <w:tblGrid>
        <w:gridCol w:w="4208"/>
        <w:gridCol w:w="728"/>
        <w:gridCol w:w="729"/>
        <w:gridCol w:w="729"/>
        <w:gridCol w:w="729"/>
        <w:gridCol w:w="729"/>
        <w:gridCol w:w="729"/>
        <w:gridCol w:w="729"/>
        <w:gridCol w:w="729"/>
      </w:tblGrid>
      <w:tr w:rsidR="00547547" w:rsidRPr="00547547" w14:paraId="658E8DBE" w14:textId="77777777" w:rsidTr="00547547">
        <w:trPr>
          <w:trHeight w:val="1245"/>
        </w:trPr>
        <w:tc>
          <w:tcPr>
            <w:tcW w:w="1958" w:type="pct"/>
            <w:tcBorders>
              <w:top w:val="single" w:sz="12" w:space="0" w:color="FFFFFF"/>
              <w:left w:val="nil"/>
              <w:bottom w:val="single" w:sz="12" w:space="0" w:color="FFFFFF"/>
              <w:right w:val="nil"/>
            </w:tcBorders>
            <w:shd w:val="clear" w:color="auto" w:fill="3C8378"/>
            <w:noWrap/>
            <w:textDirection w:val="btLr"/>
            <w:hideMark/>
          </w:tcPr>
          <w:p w14:paraId="49D427EB" w14:textId="0BB753AB" w:rsidR="00547547" w:rsidRPr="00547547" w:rsidRDefault="00547547" w:rsidP="00547547">
            <w:pPr>
              <w:spacing w:after="0" w:line="240" w:lineRule="auto"/>
              <w:jc w:val="center"/>
              <w:rPr>
                <w:rFonts w:eastAsia="Times New Roman" w:cs="Calibri"/>
                <w:color w:val="000000"/>
                <w:sz w:val="20"/>
                <w:szCs w:val="20"/>
              </w:rPr>
            </w:pP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6B0C4E91" w14:textId="77777777" w:rsidR="00547547" w:rsidRPr="00547547" w:rsidRDefault="00547547" w:rsidP="00547547">
            <w:pPr>
              <w:spacing w:after="0" w:line="240" w:lineRule="auto"/>
              <w:jc w:val="center"/>
              <w:rPr>
                <w:rFonts w:eastAsia="Times New Roman" w:cs="Calibri"/>
                <w:b/>
                <w:bCs/>
                <w:color w:val="FFFFFF"/>
                <w:sz w:val="16"/>
                <w:szCs w:val="16"/>
              </w:rPr>
            </w:pPr>
            <w:r w:rsidRPr="00547547">
              <w:rPr>
                <w:rFonts w:eastAsia="Times New Roman" w:cs="Calibri"/>
                <w:b/>
                <w:bCs/>
                <w:color w:val="FFFFFF"/>
                <w:sz w:val="16"/>
                <w:szCs w:val="16"/>
              </w:rPr>
              <w:t>Contenido</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522EF59A" w14:textId="77777777" w:rsidR="00547547" w:rsidRPr="00547547" w:rsidRDefault="00547547" w:rsidP="00547547">
            <w:pPr>
              <w:spacing w:after="0" w:line="240" w:lineRule="auto"/>
              <w:jc w:val="center"/>
              <w:rPr>
                <w:rFonts w:eastAsia="Times New Roman" w:cs="Calibri"/>
                <w:b/>
                <w:bCs/>
                <w:color w:val="FFFFFF"/>
                <w:sz w:val="16"/>
                <w:szCs w:val="16"/>
              </w:rPr>
            </w:pPr>
            <w:r w:rsidRPr="00547547">
              <w:rPr>
                <w:rFonts w:eastAsia="Times New Roman" w:cs="Calibri"/>
                <w:b/>
                <w:bCs/>
                <w:color w:val="FFFFFF"/>
                <w:sz w:val="16"/>
                <w:szCs w:val="16"/>
              </w:rPr>
              <w:t>Forma</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6E91088F" w14:textId="77777777" w:rsidR="00547547" w:rsidRPr="00547547" w:rsidRDefault="00547547" w:rsidP="00547547">
            <w:pPr>
              <w:spacing w:after="0" w:line="240" w:lineRule="auto"/>
              <w:jc w:val="center"/>
              <w:rPr>
                <w:rFonts w:eastAsia="Times New Roman" w:cs="Calibri"/>
                <w:b/>
                <w:bCs/>
                <w:color w:val="FFFFFF"/>
                <w:sz w:val="16"/>
                <w:szCs w:val="16"/>
              </w:rPr>
            </w:pPr>
            <w:r w:rsidRPr="00547547">
              <w:rPr>
                <w:rFonts w:eastAsia="Times New Roman" w:cs="Calibri"/>
                <w:b/>
                <w:bCs/>
                <w:color w:val="FFFFFF"/>
                <w:sz w:val="16"/>
                <w:szCs w:val="16"/>
              </w:rPr>
              <w:t>Estructuración</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4D023A34" w14:textId="77777777" w:rsidR="00547547" w:rsidRPr="00547547" w:rsidRDefault="00547547" w:rsidP="00547547">
            <w:pPr>
              <w:spacing w:after="0" w:line="240" w:lineRule="auto"/>
              <w:jc w:val="center"/>
              <w:rPr>
                <w:rFonts w:eastAsia="Times New Roman" w:cs="Calibri"/>
                <w:b/>
                <w:bCs/>
                <w:color w:val="FFFFFF"/>
                <w:sz w:val="16"/>
                <w:szCs w:val="16"/>
              </w:rPr>
            </w:pPr>
            <w:r w:rsidRPr="00547547">
              <w:rPr>
                <w:rFonts w:eastAsia="Times New Roman" w:cs="Calibri"/>
                <w:b/>
                <w:bCs/>
                <w:color w:val="FFFFFF"/>
                <w:sz w:val="16"/>
                <w:szCs w:val="16"/>
              </w:rPr>
              <w:t>Accesibilidad</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697FB83A" w14:textId="77777777" w:rsidR="00547547" w:rsidRPr="00547547" w:rsidRDefault="00547547" w:rsidP="00547547">
            <w:pPr>
              <w:spacing w:after="0" w:line="240" w:lineRule="auto"/>
              <w:jc w:val="center"/>
              <w:rPr>
                <w:rFonts w:eastAsia="Times New Roman" w:cs="Calibri"/>
                <w:b/>
                <w:bCs/>
                <w:color w:val="FFFFFF"/>
                <w:sz w:val="16"/>
                <w:szCs w:val="16"/>
              </w:rPr>
            </w:pPr>
            <w:r w:rsidRPr="00547547">
              <w:rPr>
                <w:rFonts w:eastAsia="Times New Roman" w:cs="Calibri"/>
                <w:b/>
                <w:bCs/>
                <w:color w:val="FFFFFF"/>
                <w:sz w:val="16"/>
                <w:szCs w:val="16"/>
              </w:rPr>
              <w:t>Claridad</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63CB7304" w14:textId="77777777" w:rsidR="00547547" w:rsidRPr="00547547" w:rsidRDefault="00547547" w:rsidP="00547547">
            <w:pPr>
              <w:spacing w:after="0" w:line="240" w:lineRule="auto"/>
              <w:jc w:val="center"/>
              <w:rPr>
                <w:rFonts w:eastAsia="Times New Roman" w:cs="Calibri"/>
                <w:b/>
                <w:bCs/>
                <w:color w:val="FFFFFF"/>
                <w:sz w:val="16"/>
                <w:szCs w:val="16"/>
              </w:rPr>
            </w:pPr>
            <w:r w:rsidRPr="00547547">
              <w:rPr>
                <w:rFonts w:eastAsia="Times New Roman" w:cs="Calibri"/>
                <w:b/>
                <w:bCs/>
                <w:color w:val="FFFFFF"/>
                <w:sz w:val="16"/>
                <w:szCs w:val="16"/>
              </w:rPr>
              <w:t>Reutilización</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0F085A84" w14:textId="77777777" w:rsidR="00547547" w:rsidRPr="00547547" w:rsidRDefault="00547547" w:rsidP="00547547">
            <w:pPr>
              <w:spacing w:after="0" w:line="240" w:lineRule="auto"/>
              <w:jc w:val="center"/>
              <w:rPr>
                <w:rFonts w:eastAsia="Times New Roman" w:cs="Calibri"/>
                <w:b/>
                <w:bCs/>
                <w:color w:val="FFFFFF"/>
                <w:sz w:val="16"/>
                <w:szCs w:val="16"/>
              </w:rPr>
            </w:pPr>
            <w:r w:rsidRPr="00547547">
              <w:rPr>
                <w:rFonts w:eastAsia="Times New Roman" w:cs="Calibri"/>
                <w:b/>
                <w:bCs/>
                <w:color w:val="FFFFFF"/>
                <w:sz w:val="16"/>
                <w:szCs w:val="16"/>
              </w:rPr>
              <w:t>Actualización</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4E85294F" w14:textId="77777777" w:rsidR="00547547" w:rsidRPr="00547547" w:rsidRDefault="00547547" w:rsidP="00547547">
            <w:pPr>
              <w:spacing w:after="0" w:line="240" w:lineRule="auto"/>
              <w:jc w:val="center"/>
              <w:rPr>
                <w:rFonts w:eastAsia="Times New Roman" w:cs="Calibri"/>
                <w:b/>
                <w:bCs/>
                <w:color w:val="FFFFFF"/>
                <w:sz w:val="16"/>
                <w:szCs w:val="16"/>
              </w:rPr>
            </w:pPr>
            <w:r w:rsidRPr="00547547">
              <w:rPr>
                <w:rFonts w:eastAsia="Times New Roman" w:cs="Calibri"/>
                <w:b/>
                <w:bCs/>
                <w:color w:val="FFFFFF"/>
                <w:sz w:val="16"/>
                <w:szCs w:val="16"/>
              </w:rPr>
              <w:t>Total</w:t>
            </w:r>
          </w:p>
        </w:tc>
      </w:tr>
      <w:tr w:rsidR="00547547" w:rsidRPr="00547547" w14:paraId="5F2475CC" w14:textId="77777777" w:rsidTr="00547547">
        <w:trPr>
          <w:trHeight w:val="31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28E0AE42" w14:textId="77777777" w:rsidR="00547547" w:rsidRPr="00547547" w:rsidRDefault="00547547" w:rsidP="00547547">
            <w:pPr>
              <w:spacing w:after="0" w:line="240" w:lineRule="auto"/>
              <w:rPr>
                <w:rFonts w:eastAsia="Times New Roman" w:cs="Calibri"/>
                <w:b/>
                <w:bCs/>
                <w:color w:val="FFFFFF"/>
                <w:sz w:val="16"/>
                <w:szCs w:val="16"/>
              </w:rPr>
            </w:pPr>
            <w:r w:rsidRPr="00547547">
              <w:rPr>
                <w:rFonts w:eastAsia="Times New Roman" w:cs="Calibri"/>
                <w:b/>
                <w:bCs/>
                <w:color w:val="FFFFFF"/>
                <w:sz w:val="16"/>
                <w:szCs w:val="16"/>
              </w:rPr>
              <w:t>Institucional, Organizativa y de Planificación</w:t>
            </w:r>
          </w:p>
        </w:tc>
        <w:tc>
          <w:tcPr>
            <w:tcW w:w="380" w:type="pct"/>
            <w:tcBorders>
              <w:top w:val="nil"/>
              <w:left w:val="nil"/>
              <w:bottom w:val="nil"/>
              <w:right w:val="nil"/>
            </w:tcBorders>
            <w:shd w:val="clear" w:color="000000" w:fill="D8D8D8"/>
            <w:noWrap/>
            <w:vAlign w:val="center"/>
            <w:hideMark/>
          </w:tcPr>
          <w:p w14:paraId="4E89D399"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70,0</w:t>
            </w:r>
          </w:p>
        </w:tc>
        <w:tc>
          <w:tcPr>
            <w:tcW w:w="380" w:type="pct"/>
            <w:tcBorders>
              <w:top w:val="nil"/>
              <w:left w:val="nil"/>
              <w:bottom w:val="nil"/>
              <w:right w:val="nil"/>
            </w:tcBorders>
            <w:shd w:val="clear" w:color="000000" w:fill="D8D8D8"/>
            <w:noWrap/>
            <w:vAlign w:val="center"/>
            <w:hideMark/>
          </w:tcPr>
          <w:p w14:paraId="18876236"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80,0</w:t>
            </w:r>
          </w:p>
        </w:tc>
        <w:tc>
          <w:tcPr>
            <w:tcW w:w="380" w:type="pct"/>
            <w:tcBorders>
              <w:top w:val="nil"/>
              <w:left w:val="nil"/>
              <w:bottom w:val="nil"/>
              <w:right w:val="nil"/>
            </w:tcBorders>
            <w:shd w:val="clear" w:color="000000" w:fill="D8D8D8"/>
            <w:noWrap/>
            <w:vAlign w:val="center"/>
            <w:hideMark/>
          </w:tcPr>
          <w:p w14:paraId="1CCF6BFD"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80,0</w:t>
            </w:r>
          </w:p>
        </w:tc>
        <w:tc>
          <w:tcPr>
            <w:tcW w:w="380" w:type="pct"/>
            <w:tcBorders>
              <w:top w:val="nil"/>
              <w:left w:val="nil"/>
              <w:bottom w:val="nil"/>
              <w:right w:val="nil"/>
            </w:tcBorders>
            <w:shd w:val="clear" w:color="000000" w:fill="D8D8D8"/>
            <w:noWrap/>
            <w:vAlign w:val="center"/>
            <w:hideMark/>
          </w:tcPr>
          <w:p w14:paraId="5C6E8F7E"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80,0</w:t>
            </w:r>
          </w:p>
        </w:tc>
        <w:tc>
          <w:tcPr>
            <w:tcW w:w="380" w:type="pct"/>
            <w:tcBorders>
              <w:top w:val="nil"/>
              <w:left w:val="nil"/>
              <w:bottom w:val="nil"/>
              <w:right w:val="nil"/>
            </w:tcBorders>
            <w:shd w:val="clear" w:color="000000" w:fill="D8D8D8"/>
            <w:noWrap/>
            <w:vAlign w:val="center"/>
            <w:hideMark/>
          </w:tcPr>
          <w:p w14:paraId="1883B2A9"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80,0</w:t>
            </w:r>
          </w:p>
        </w:tc>
        <w:tc>
          <w:tcPr>
            <w:tcW w:w="380" w:type="pct"/>
            <w:tcBorders>
              <w:top w:val="nil"/>
              <w:left w:val="nil"/>
              <w:bottom w:val="nil"/>
              <w:right w:val="nil"/>
            </w:tcBorders>
            <w:shd w:val="clear" w:color="000000" w:fill="D8D8D8"/>
            <w:noWrap/>
            <w:vAlign w:val="center"/>
            <w:hideMark/>
          </w:tcPr>
          <w:p w14:paraId="0F69C7BA"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80,0</w:t>
            </w:r>
          </w:p>
        </w:tc>
        <w:tc>
          <w:tcPr>
            <w:tcW w:w="380" w:type="pct"/>
            <w:tcBorders>
              <w:top w:val="nil"/>
              <w:left w:val="nil"/>
              <w:bottom w:val="nil"/>
              <w:right w:val="nil"/>
            </w:tcBorders>
            <w:shd w:val="clear" w:color="000000" w:fill="D8D8D8"/>
            <w:noWrap/>
            <w:vAlign w:val="center"/>
            <w:hideMark/>
          </w:tcPr>
          <w:p w14:paraId="681FE53D"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55,0</w:t>
            </w:r>
          </w:p>
        </w:tc>
        <w:tc>
          <w:tcPr>
            <w:tcW w:w="380" w:type="pct"/>
            <w:tcBorders>
              <w:top w:val="nil"/>
              <w:left w:val="nil"/>
              <w:bottom w:val="nil"/>
              <w:right w:val="nil"/>
            </w:tcBorders>
            <w:shd w:val="clear" w:color="000000" w:fill="D8D8D8"/>
            <w:noWrap/>
            <w:vAlign w:val="center"/>
            <w:hideMark/>
          </w:tcPr>
          <w:p w14:paraId="2AAA379E"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75,0</w:t>
            </w:r>
          </w:p>
        </w:tc>
      </w:tr>
      <w:tr w:rsidR="00547547" w:rsidRPr="00547547" w14:paraId="0E28E5D7" w14:textId="77777777" w:rsidTr="00547547">
        <w:trPr>
          <w:trHeight w:val="45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14C8054E" w14:textId="77777777" w:rsidR="00547547" w:rsidRPr="00547547" w:rsidRDefault="00547547" w:rsidP="00547547">
            <w:pPr>
              <w:spacing w:after="0" w:line="240" w:lineRule="auto"/>
              <w:jc w:val="both"/>
              <w:rPr>
                <w:rFonts w:eastAsia="Times New Roman" w:cs="Calibri"/>
                <w:b/>
                <w:bCs/>
                <w:color w:val="FFFFFF"/>
                <w:sz w:val="16"/>
                <w:szCs w:val="16"/>
              </w:rPr>
            </w:pPr>
            <w:r w:rsidRPr="00547547">
              <w:rPr>
                <w:rFonts w:eastAsia="Times New Roman" w:cs="Calibri"/>
                <w:b/>
                <w:bCs/>
                <w:color w:val="FFFFFF"/>
                <w:sz w:val="16"/>
                <w:szCs w:val="16"/>
              </w:rPr>
              <w:t xml:space="preserve">De relevancia jurídica </w:t>
            </w:r>
          </w:p>
        </w:tc>
        <w:tc>
          <w:tcPr>
            <w:tcW w:w="380" w:type="pct"/>
            <w:tcBorders>
              <w:top w:val="nil"/>
              <w:left w:val="nil"/>
              <w:bottom w:val="nil"/>
              <w:right w:val="nil"/>
            </w:tcBorders>
            <w:shd w:val="clear" w:color="auto" w:fill="FFFFFF" w:themeFill="background1"/>
            <w:noWrap/>
            <w:vAlign w:val="center"/>
            <w:hideMark/>
          </w:tcPr>
          <w:p w14:paraId="58802DEB"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486E6D22"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4F5D863F"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51F3F102"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1671B691"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23758E2D"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6FDC2258"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6B1E8D8A"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100,0</w:t>
            </w:r>
          </w:p>
        </w:tc>
      </w:tr>
      <w:tr w:rsidR="00547547" w:rsidRPr="00547547" w14:paraId="6E8247DE" w14:textId="77777777" w:rsidTr="00547547">
        <w:trPr>
          <w:trHeight w:val="31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52062293" w14:textId="53A97E97" w:rsidR="00547547" w:rsidRPr="00547547" w:rsidRDefault="00547547" w:rsidP="00547547">
            <w:pPr>
              <w:spacing w:after="0" w:line="240" w:lineRule="auto"/>
              <w:rPr>
                <w:rFonts w:eastAsia="Times New Roman" w:cs="Calibri"/>
                <w:b/>
                <w:bCs/>
                <w:color w:val="FFFFFF"/>
                <w:sz w:val="16"/>
                <w:szCs w:val="16"/>
              </w:rPr>
            </w:pPr>
            <w:r w:rsidRPr="00547547">
              <w:rPr>
                <w:rFonts w:eastAsia="Times New Roman" w:cs="Calibri"/>
                <w:b/>
                <w:bCs/>
                <w:color w:val="FFFFFF"/>
                <w:sz w:val="16"/>
                <w:szCs w:val="16"/>
              </w:rPr>
              <w:t>Económica, Presupuestaria y Estadística</w:t>
            </w:r>
          </w:p>
        </w:tc>
        <w:tc>
          <w:tcPr>
            <w:tcW w:w="380" w:type="pct"/>
            <w:tcBorders>
              <w:top w:val="nil"/>
              <w:left w:val="nil"/>
              <w:bottom w:val="nil"/>
              <w:right w:val="nil"/>
            </w:tcBorders>
            <w:shd w:val="clear" w:color="000000" w:fill="D8D8D8"/>
            <w:noWrap/>
            <w:vAlign w:val="center"/>
            <w:hideMark/>
          </w:tcPr>
          <w:p w14:paraId="50694774"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64,3</w:t>
            </w:r>
          </w:p>
        </w:tc>
        <w:tc>
          <w:tcPr>
            <w:tcW w:w="380" w:type="pct"/>
            <w:tcBorders>
              <w:top w:val="nil"/>
              <w:left w:val="nil"/>
              <w:bottom w:val="nil"/>
              <w:right w:val="nil"/>
            </w:tcBorders>
            <w:shd w:val="clear" w:color="000000" w:fill="D8D8D8"/>
            <w:noWrap/>
            <w:vAlign w:val="center"/>
            <w:hideMark/>
          </w:tcPr>
          <w:p w14:paraId="71E7161D"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64,3</w:t>
            </w:r>
          </w:p>
        </w:tc>
        <w:tc>
          <w:tcPr>
            <w:tcW w:w="380" w:type="pct"/>
            <w:tcBorders>
              <w:top w:val="nil"/>
              <w:left w:val="nil"/>
              <w:bottom w:val="nil"/>
              <w:right w:val="nil"/>
            </w:tcBorders>
            <w:shd w:val="clear" w:color="000000" w:fill="D8D8D8"/>
            <w:noWrap/>
            <w:vAlign w:val="center"/>
            <w:hideMark/>
          </w:tcPr>
          <w:p w14:paraId="494842BB"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64,3</w:t>
            </w:r>
          </w:p>
        </w:tc>
        <w:tc>
          <w:tcPr>
            <w:tcW w:w="380" w:type="pct"/>
            <w:tcBorders>
              <w:top w:val="nil"/>
              <w:left w:val="nil"/>
              <w:bottom w:val="nil"/>
              <w:right w:val="nil"/>
            </w:tcBorders>
            <w:shd w:val="clear" w:color="000000" w:fill="D8D8D8"/>
            <w:noWrap/>
            <w:vAlign w:val="center"/>
            <w:hideMark/>
          </w:tcPr>
          <w:p w14:paraId="7434E4DC"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64,3</w:t>
            </w:r>
          </w:p>
        </w:tc>
        <w:tc>
          <w:tcPr>
            <w:tcW w:w="380" w:type="pct"/>
            <w:tcBorders>
              <w:top w:val="nil"/>
              <w:left w:val="nil"/>
              <w:bottom w:val="nil"/>
              <w:right w:val="nil"/>
            </w:tcBorders>
            <w:shd w:val="clear" w:color="000000" w:fill="D8D8D8"/>
            <w:noWrap/>
            <w:vAlign w:val="center"/>
            <w:hideMark/>
          </w:tcPr>
          <w:p w14:paraId="2C3CBF76"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64,3</w:t>
            </w:r>
          </w:p>
        </w:tc>
        <w:tc>
          <w:tcPr>
            <w:tcW w:w="380" w:type="pct"/>
            <w:tcBorders>
              <w:top w:val="nil"/>
              <w:left w:val="nil"/>
              <w:bottom w:val="nil"/>
              <w:right w:val="nil"/>
            </w:tcBorders>
            <w:shd w:val="clear" w:color="000000" w:fill="D8D8D8"/>
            <w:noWrap/>
            <w:vAlign w:val="center"/>
            <w:hideMark/>
          </w:tcPr>
          <w:p w14:paraId="3189EF4E"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64,3</w:t>
            </w:r>
          </w:p>
        </w:tc>
        <w:tc>
          <w:tcPr>
            <w:tcW w:w="380" w:type="pct"/>
            <w:tcBorders>
              <w:top w:val="nil"/>
              <w:left w:val="nil"/>
              <w:bottom w:val="nil"/>
              <w:right w:val="nil"/>
            </w:tcBorders>
            <w:shd w:val="clear" w:color="000000" w:fill="D8D8D8"/>
            <w:noWrap/>
            <w:vAlign w:val="center"/>
            <w:hideMark/>
          </w:tcPr>
          <w:p w14:paraId="13AE4A39"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64,3</w:t>
            </w:r>
          </w:p>
        </w:tc>
        <w:tc>
          <w:tcPr>
            <w:tcW w:w="380" w:type="pct"/>
            <w:tcBorders>
              <w:top w:val="nil"/>
              <w:left w:val="nil"/>
              <w:bottom w:val="nil"/>
              <w:right w:val="nil"/>
            </w:tcBorders>
            <w:shd w:val="clear" w:color="000000" w:fill="D8D8D8"/>
            <w:noWrap/>
            <w:vAlign w:val="center"/>
            <w:hideMark/>
          </w:tcPr>
          <w:p w14:paraId="206219BE"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64,3</w:t>
            </w:r>
          </w:p>
        </w:tc>
      </w:tr>
      <w:tr w:rsidR="00547547" w:rsidRPr="00547547" w14:paraId="54A61BA8" w14:textId="77777777" w:rsidTr="00547547">
        <w:trPr>
          <w:trHeight w:val="31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170BF22F" w14:textId="77777777" w:rsidR="00547547" w:rsidRPr="00547547" w:rsidRDefault="00547547" w:rsidP="00547547">
            <w:pPr>
              <w:spacing w:after="0" w:line="240" w:lineRule="auto"/>
              <w:rPr>
                <w:rFonts w:eastAsia="Times New Roman" w:cs="Calibri"/>
                <w:b/>
                <w:bCs/>
                <w:color w:val="FFFFFF"/>
                <w:sz w:val="16"/>
                <w:szCs w:val="16"/>
              </w:rPr>
            </w:pPr>
            <w:r w:rsidRPr="00547547">
              <w:rPr>
                <w:rFonts w:eastAsia="Times New Roman" w:cs="Calibri"/>
                <w:b/>
                <w:bCs/>
                <w:color w:val="FFFFFF"/>
                <w:sz w:val="16"/>
                <w:szCs w:val="16"/>
              </w:rPr>
              <w:t>Información patrimonial</w:t>
            </w:r>
          </w:p>
        </w:tc>
        <w:tc>
          <w:tcPr>
            <w:tcW w:w="380" w:type="pct"/>
            <w:tcBorders>
              <w:top w:val="nil"/>
              <w:left w:val="nil"/>
              <w:bottom w:val="nil"/>
              <w:right w:val="nil"/>
            </w:tcBorders>
            <w:shd w:val="clear" w:color="auto" w:fill="FFFFFF" w:themeFill="background1"/>
            <w:noWrap/>
            <w:vAlign w:val="center"/>
            <w:hideMark/>
          </w:tcPr>
          <w:p w14:paraId="4056A328"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56BE0434"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52B43474"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664D1FC1"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37C8123F"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1170BA47"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2CA702E5"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1E26E183" w14:textId="77777777" w:rsidR="00547547" w:rsidRPr="00547547" w:rsidRDefault="00547547" w:rsidP="00547547">
            <w:pPr>
              <w:spacing w:after="0" w:line="240" w:lineRule="auto"/>
              <w:jc w:val="center"/>
              <w:rPr>
                <w:rFonts w:eastAsia="Times New Roman" w:cs="Calibri"/>
                <w:color w:val="000000"/>
                <w:sz w:val="16"/>
                <w:szCs w:val="16"/>
              </w:rPr>
            </w:pPr>
            <w:r w:rsidRPr="00547547">
              <w:rPr>
                <w:rFonts w:eastAsia="Times New Roman" w:cs="Calibri"/>
                <w:color w:val="000000"/>
                <w:sz w:val="16"/>
                <w:szCs w:val="16"/>
              </w:rPr>
              <w:t>700,0</w:t>
            </w:r>
          </w:p>
        </w:tc>
      </w:tr>
      <w:tr w:rsidR="00547547" w:rsidRPr="00547547" w14:paraId="35F7A7CD" w14:textId="77777777" w:rsidTr="00547547">
        <w:trPr>
          <w:trHeight w:val="31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037FD74C" w14:textId="77777777" w:rsidR="00547547" w:rsidRPr="00547547" w:rsidRDefault="00547547" w:rsidP="00547547">
            <w:pPr>
              <w:spacing w:after="0" w:line="240" w:lineRule="auto"/>
              <w:jc w:val="center"/>
              <w:rPr>
                <w:rFonts w:eastAsia="Times New Roman" w:cs="Calibri"/>
                <w:b/>
                <w:bCs/>
                <w:i/>
                <w:iCs/>
                <w:color w:val="FFFFFF"/>
                <w:sz w:val="16"/>
                <w:szCs w:val="16"/>
              </w:rPr>
            </w:pPr>
            <w:r w:rsidRPr="00547547">
              <w:rPr>
                <w:rFonts w:eastAsia="Times New Roman" w:cs="Calibri"/>
                <w:b/>
                <w:bCs/>
                <w:i/>
                <w:iCs/>
                <w:color w:val="FFFFFF"/>
                <w:sz w:val="16"/>
                <w:szCs w:val="16"/>
              </w:rPr>
              <w:t>Índice de Cumplimiento de la Información Obligatoria</w:t>
            </w:r>
          </w:p>
        </w:tc>
        <w:tc>
          <w:tcPr>
            <w:tcW w:w="380" w:type="pct"/>
            <w:tcBorders>
              <w:top w:val="nil"/>
              <w:left w:val="nil"/>
              <w:bottom w:val="nil"/>
              <w:right w:val="nil"/>
            </w:tcBorders>
            <w:shd w:val="clear" w:color="000000" w:fill="D8D8D8"/>
            <w:noWrap/>
            <w:vAlign w:val="center"/>
            <w:hideMark/>
          </w:tcPr>
          <w:p w14:paraId="5A733B3A" w14:textId="77777777" w:rsidR="00547547" w:rsidRPr="00547547" w:rsidRDefault="00547547" w:rsidP="00547547">
            <w:pPr>
              <w:spacing w:after="0" w:line="240" w:lineRule="auto"/>
              <w:jc w:val="center"/>
              <w:rPr>
                <w:rFonts w:eastAsia="Times New Roman" w:cs="Calibri"/>
                <w:b/>
                <w:bCs/>
                <w:i/>
                <w:iCs/>
                <w:color w:val="000000"/>
                <w:sz w:val="16"/>
                <w:szCs w:val="16"/>
              </w:rPr>
            </w:pPr>
            <w:r w:rsidRPr="00547547">
              <w:rPr>
                <w:rFonts w:eastAsia="Times New Roman" w:cs="Calibri"/>
                <w:b/>
                <w:bCs/>
                <w:i/>
                <w:iCs/>
                <w:color w:val="000000"/>
                <w:sz w:val="16"/>
                <w:szCs w:val="16"/>
              </w:rPr>
              <w:t>70,4</w:t>
            </w:r>
          </w:p>
        </w:tc>
        <w:tc>
          <w:tcPr>
            <w:tcW w:w="380" w:type="pct"/>
            <w:tcBorders>
              <w:top w:val="nil"/>
              <w:left w:val="nil"/>
              <w:bottom w:val="nil"/>
              <w:right w:val="nil"/>
            </w:tcBorders>
            <w:shd w:val="clear" w:color="000000" w:fill="D8D8D8"/>
            <w:noWrap/>
            <w:vAlign w:val="center"/>
            <w:hideMark/>
          </w:tcPr>
          <w:p w14:paraId="11B3F7E4" w14:textId="77777777" w:rsidR="00547547" w:rsidRPr="00547547" w:rsidRDefault="00547547" w:rsidP="00547547">
            <w:pPr>
              <w:spacing w:after="0" w:line="240" w:lineRule="auto"/>
              <w:jc w:val="center"/>
              <w:rPr>
                <w:rFonts w:eastAsia="Times New Roman" w:cs="Calibri"/>
                <w:b/>
                <w:bCs/>
                <w:i/>
                <w:iCs/>
                <w:color w:val="000000"/>
                <w:sz w:val="16"/>
                <w:szCs w:val="16"/>
              </w:rPr>
            </w:pPr>
            <w:r w:rsidRPr="00547547">
              <w:rPr>
                <w:rFonts w:eastAsia="Times New Roman" w:cs="Calibri"/>
                <w:b/>
                <w:bCs/>
                <w:i/>
                <w:iCs/>
                <w:color w:val="000000"/>
                <w:sz w:val="16"/>
                <w:szCs w:val="16"/>
              </w:rPr>
              <w:t>72,2</w:t>
            </w:r>
          </w:p>
        </w:tc>
        <w:tc>
          <w:tcPr>
            <w:tcW w:w="380" w:type="pct"/>
            <w:tcBorders>
              <w:top w:val="nil"/>
              <w:left w:val="nil"/>
              <w:bottom w:val="nil"/>
              <w:right w:val="nil"/>
            </w:tcBorders>
            <w:shd w:val="clear" w:color="000000" w:fill="D8D8D8"/>
            <w:noWrap/>
            <w:vAlign w:val="center"/>
            <w:hideMark/>
          </w:tcPr>
          <w:p w14:paraId="403994CF" w14:textId="77777777" w:rsidR="00547547" w:rsidRPr="00547547" w:rsidRDefault="00547547" w:rsidP="00547547">
            <w:pPr>
              <w:spacing w:after="0" w:line="240" w:lineRule="auto"/>
              <w:jc w:val="center"/>
              <w:rPr>
                <w:rFonts w:eastAsia="Times New Roman" w:cs="Calibri"/>
                <w:b/>
                <w:bCs/>
                <w:i/>
                <w:iCs/>
                <w:color w:val="000000"/>
                <w:sz w:val="16"/>
                <w:szCs w:val="16"/>
              </w:rPr>
            </w:pPr>
            <w:r w:rsidRPr="00547547">
              <w:rPr>
                <w:rFonts w:eastAsia="Times New Roman" w:cs="Calibri"/>
                <w:b/>
                <w:bCs/>
                <w:i/>
                <w:iCs/>
                <w:color w:val="000000"/>
                <w:sz w:val="16"/>
                <w:szCs w:val="16"/>
              </w:rPr>
              <w:t>74,1</w:t>
            </w:r>
          </w:p>
        </w:tc>
        <w:tc>
          <w:tcPr>
            <w:tcW w:w="380" w:type="pct"/>
            <w:tcBorders>
              <w:top w:val="nil"/>
              <w:left w:val="nil"/>
              <w:bottom w:val="nil"/>
              <w:right w:val="nil"/>
            </w:tcBorders>
            <w:shd w:val="clear" w:color="000000" w:fill="D8D8D8"/>
            <w:noWrap/>
            <w:vAlign w:val="center"/>
            <w:hideMark/>
          </w:tcPr>
          <w:p w14:paraId="7C0E9EC4" w14:textId="77777777" w:rsidR="00547547" w:rsidRPr="00547547" w:rsidRDefault="00547547" w:rsidP="00547547">
            <w:pPr>
              <w:spacing w:after="0" w:line="240" w:lineRule="auto"/>
              <w:jc w:val="center"/>
              <w:rPr>
                <w:rFonts w:eastAsia="Times New Roman" w:cs="Calibri"/>
                <w:b/>
                <w:bCs/>
                <w:i/>
                <w:iCs/>
                <w:color w:val="000000"/>
                <w:sz w:val="16"/>
                <w:szCs w:val="16"/>
              </w:rPr>
            </w:pPr>
            <w:r w:rsidRPr="00547547">
              <w:rPr>
                <w:rFonts w:eastAsia="Times New Roman" w:cs="Calibri"/>
                <w:b/>
                <w:bCs/>
                <w:i/>
                <w:iCs/>
                <w:color w:val="000000"/>
                <w:sz w:val="16"/>
                <w:szCs w:val="16"/>
              </w:rPr>
              <w:t>72,2</w:t>
            </w:r>
          </w:p>
        </w:tc>
        <w:tc>
          <w:tcPr>
            <w:tcW w:w="380" w:type="pct"/>
            <w:tcBorders>
              <w:top w:val="nil"/>
              <w:left w:val="nil"/>
              <w:bottom w:val="nil"/>
              <w:right w:val="nil"/>
            </w:tcBorders>
            <w:shd w:val="clear" w:color="000000" w:fill="D8D8D8"/>
            <w:noWrap/>
            <w:vAlign w:val="center"/>
            <w:hideMark/>
          </w:tcPr>
          <w:p w14:paraId="57EDAFAD" w14:textId="77777777" w:rsidR="00547547" w:rsidRPr="00547547" w:rsidRDefault="00547547" w:rsidP="00547547">
            <w:pPr>
              <w:spacing w:after="0" w:line="240" w:lineRule="auto"/>
              <w:jc w:val="center"/>
              <w:rPr>
                <w:rFonts w:eastAsia="Times New Roman" w:cs="Calibri"/>
                <w:b/>
                <w:bCs/>
                <w:i/>
                <w:iCs/>
                <w:color w:val="000000"/>
                <w:sz w:val="16"/>
                <w:szCs w:val="16"/>
              </w:rPr>
            </w:pPr>
            <w:r w:rsidRPr="00547547">
              <w:rPr>
                <w:rFonts w:eastAsia="Times New Roman" w:cs="Calibri"/>
                <w:b/>
                <w:bCs/>
                <w:i/>
                <w:iCs/>
                <w:color w:val="000000"/>
                <w:sz w:val="16"/>
                <w:szCs w:val="16"/>
              </w:rPr>
              <w:t>74,1</w:t>
            </w:r>
          </w:p>
        </w:tc>
        <w:tc>
          <w:tcPr>
            <w:tcW w:w="380" w:type="pct"/>
            <w:tcBorders>
              <w:top w:val="nil"/>
              <w:left w:val="nil"/>
              <w:bottom w:val="nil"/>
              <w:right w:val="nil"/>
            </w:tcBorders>
            <w:shd w:val="clear" w:color="000000" w:fill="D8D8D8"/>
            <w:noWrap/>
            <w:vAlign w:val="center"/>
            <w:hideMark/>
          </w:tcPr>
          <w:p w14:paraId="54795E08" w14:textId="77777777" w:rsidR="00547547" w:rsidRPr="00547547" w:rsidRDefault="00547547" w:rsidP="00547547">
            <w:pPr>
              <w:spacing w:after="0" w:line="240" w:lineRule="auto"/>
              <w:jc w:val="center"/>
              <w:rPr>
                <w:rFonts w:eastAsia="Times New Roman" w:cs="Calibri"/>
                <w:b/>
                <w:bCs/>
                <w:i/>
                <w:iCs/>
                <w:color w:val="000000"/>
                <w:sz w:val="16"/>
                <w:szCs w:val="16"/>
              </w:rPr>
            </w:pPr>
            <w:r w:rsidRPr="00547547">
              <w:rPr>
                <w:rFonts w:eastAsia="Times New Roman" w:cs="Calibri"/>
                <w:b/>
                <w:bCs/>
                <w:i/>
                <w:iCs/>
                <w:color w:val="000000"/>
                <w:sz w:val="16"/>
                <w:szCs w:val="16"/>
              </w:rPr>
              <w:t>74,1</w:t>
            </w:r>
          </w:p>
        </w:tc>
        <w:tc>
          <w:tcPr>
            <w:tcW w:w="380" w:type="pct"/>
            <w:tcBorders>
              <w:top w:val="nil"/>
              <w:left w:val="nil"/>
              <w:bottom w:val="nil"/>
              <w:right w:val="nil"/>
            </w:tcBorders>
            <w:shd w:val="clear" w:color="000000" w:fill="D8D8D8"/>
            <w:noWrap/>
            <w:vAlign w:val="center"/>
            <w:hideMark/>
          </w:tcPr>
          <w:p w14:paraId="4F193F1C" w14:textId="77777777" w:rsidR="00547547" w:rsidRPr="00547547" w:rsidRDefault="00547547" w:rsidP="00547547">
            <w:pPr>
              <w:spacing w:after="0" w:line="240" w:lineRule="auto"/>
              <w:jc w:val="center"/>
              <w:rPr>
                <w:rFonts w:eastAsia="Times New Roman" w:cs="Calibri"/>
                <w:b/>
                <w:bCs/>
                <w:i/>
                <w:iCs/>
                <w:color w:val="000000"/>
                <w:sz w:val="16"/>
                <w:szCs w:val="16"/>
              </w:rPr>
            </w:pPr>
            <w:r w:rsidRPr="00547547">
              <w:rPr>
                <w:rFonts w:eastAsia="Times New Roman" w:cs="Calibri"/>
                <w:b/>
                <w:bCs/>
                <w:i/>
                <w:iCs/>
                <w:color w:val="000000"/>
                <w:sz w:val="16"/>
                <w:szCs w:val="16"/>
              </w:rPr>
              <w:t>61,1</w:t>
            </w:r>
          </w:p>
        </w:tc>
        <w:tc>
          <w:tcPr>
            <w:tcW w:w="380" w:type="pct"/>
            <w:tcBorders>
              <w:top w:val="nil"/>
              <w:left w:val="nil"/>
              <w:bottom w:val="nil"/>
              <w:right w:val="nil"/>
            </w:tcBorders>
            <w:shd w:val="clear" w:color="000000" w:fill="D8D8D8"/>
            <w:noWrap/>
            <w:vAlign w:val="center"/>
            <w:hideMark/>
          </w:tcPr>
          <w:p w14:paraId="1696E5B9" w14:textId="77777777" w:rsidR="00547547" w:rsidRPr="00547547" w:rsidRDefault="00547547" w:rsidP="00547547">
            <w:pPr>
              <w:spacing w:after="0" w:line="240" w:lineRule="auto"/>
              <w:jc w:val="center"/>
              <w:rPr>
                <w:rFonts w:eastAsia="Times New Roman" w:cs="Calibri"/>
                <w:b/>
                <w:bCs/>
                <w:i/>
                <w:iCs/>
                <w:color w:val="000000"/>
                <w:sz w:val="16"/>
                <w:szCs w:val="16"/>
              </w:rPr>
            </w:pPr>
            <w:r w:rsidRPr="00547547">
              <w:rPr>
                <w:rFonts w:eastAsia="Times New Roman" w:cs="Calibri"/>
                <w:b/>
                <w:bCs/>
                <w:i/>
                <w:iCs/>
                <w:color w:val="000000"/>
                <w:sz w:val="16"/>
                <w:szCs w:val="16"/>
              </w:rPr>
              <w:t>71,7</w:t>
            </w:r>
          </w:p>
        </w:tc>
      </w:tr>
    </w:tbl>
    <w:p w14:paraId="5635BFEC" w14:textId="1B9CEB3F" w:rsidR="002F4EE1" w:rsidRDefault="002F4EE1" w:rsidP="002F4EE1">
      <w:pPr>
        <w:pStyle w:val="Cuerpodelboletn"/>
        <w:spacing w:before="120" w:after="120" w:line="312" w:lineRule="auto"/>
        <w:ind w:left="720"/>
      </w:pPr>
    </w:p>
    <w:p w14:paraId="0CBFD59A" w14:textId="55C70F20" w:rsidR="007A0664" w:rsidRDefault="007A0664" w:rsidP="00992FF6">
      <w:pPr>
        <w:pStyle w:val="Cuerpodelboletn"/>
        <w:spacing w:before="120" w:after="120" w:line="276" w:lineRule="auto"/>
        <w:ind w:left="284"/>
      </w:pPr>
      <w:r w:rsidRPr="00396A23">
        <w:t xml:space="preserve">El </w:t>
      </w:r>
      <w:r w:rsidRPr="008C15D2">
        <w:t>Índice de Cumplimiento</w:t>
      </w:r>
      <w:r w:rsidRPr="00396A23">
        <w:t xml:space="preserve"> de la Información Obligatoria (ICIO) alcanza el </w:t>
      </w:r>
      <w:r w:rsidR="00A60477">
        <w:t>71,7</w:t>
      </w:r>
      <w:r w:rsidRPr="00396A23">
        <w:t>%. Respecto de 202</w:t>
      </w:r>
      <w:r w:rsidR="007456C5">
        <w:t>3</w:t>
      </w:r>
      <w:r w:rsidRPr="00396A23">
        <w:t xml:space="preserve">, el nivel de cumplimiento </w:t>
      </w:r>
      <w:r w:rsidR="00A60477">
        <w:t>aumenta</w:t>
      </w:r>
      <w:r w:rsidR="00992FF6">
        <w:t xml:space="preserve"> </w:t>
      </w:r>
      <w:r w:rsidR="000D6B7B">
        <w:t xml:space="preserve">un </w:t>
      </w:r>
      <w:r w:rsidR="002F4EE1">
        <w:t>2,2</w:t>
      </w:r>
      <w:r w:rsidR="00A60477">
        <w:t>8</w:t>
      </w:r>
      <w:r w:rsidR="000D6B7B">
        <w:t xml:space="preserve">%, </w:t>
      </w:r>
      <w:r w:rsidR="000C0C8A">
        <w:t>ya que</w:t>
      </w:r>
      <w:r w:rsidR="004F01F2">
        <w:t>, aunque se han aplicado cuatro</w:t>
      </w:r>
      <w:r w:rsidR="000C0C8A">
        <w:t xml:space="preserve"> de</w:t>
      </w:r>
      <w:r w:rsidR="00521AA8">
        <w:t xml:space="preserve"> las recomendaciones derivadas de la evaluación de 202</w:t>
      </w:r>
      <w:r w:rsidR="00D31BD4">
        <w:t xml:space="preserve">3, </w:t>
      </w:r>
      <w:r w:rsidR="004F01F2">
        <w:t>t</w:t>
      </w:r>
      <w:r w:rsidR="00D31BD4">
        <w:t>ambién ha habido que revisar a la baja el cumplimiento de la</w:t>
      </w:r>
      <w:r w:rsidR="005A7C3E">
        <w:t>s</w:t>
      </w:r>
      <w:r w:rsidR="00D31BD4">
        <w:t xml:space="preserve"> obligaci</w:t>
      </w:r>
      <w:r w:rsidR="005A7C3E">
        <w:t xml:space="preserve">ones </w:t>
      </w:r>
      <w:r w:rsidR="00C1003E">
        <w:t>Planes y programas</w:t>
      </w:r>
      <w:r w:rsidR="004F01F2">
        <w:t xml:space="preserve">, </w:t>
      </w:r>
      <w:r w:rsidR="00C1003E">
        <w:t>Grado de cumplimiento de planes y programas</w:t>
      </w:r>
      <w:r w:rsidR="00A60477">
        <w:t xml:space="preserve"> </w:t>
      </w:r>
      <w:r w:rsidR="00D048CE">
        <w:t>y Convenios</w:t>
      </w:r>
      <w:r w:rsidR="00D31BD4">
        <w:t>, ya que</w:t>
      </w:r>
      <w:r w:rsidR="00D048CE">
        <w:t>, o bien</w:t>
      </w:r>
      <w:r w:rsidR="00D31BD4">
        <w:t xml:space="preserve"> </w:t>
      </w:r>
      <w:r w:rsidR="005A7C3E">
        <w:t>no se ha localizado la información</w:t>
      </w:r>
      <w:r w:rsidR="00D048CE">
        <w:t>, o ésta ha quedado obsoleta</w:t>
      </w:r>
      <w:r w:rsidR="00992FF6">
        <w:t>.</w:t>
      </w:r>
    </w:p>
    <w:p w14:paraId="6973F1B5" w14:textId="77777777" w:rsidR="00992FF6" w:rsidRPr="00396A23" w:rsidRDefault="00992FF6" w:rsidP="00992FF6">
      <w:pPr>
        <w:pStyle w:val="Cuerpodelboletn"/>
        <w:spacing w:before="120" w:after="120" w:line="276" w:lineRule="auto"/>
        <w:ind w:left="284"/>
      </w:pPr>
    </w:p>
    <w:p w14:paraId="36722D24" w14:textId="77777777" w:rsidR="007A0664" w:rsidRPr="001C00DE" w:rsidRDefault="007A0664" w:rsidP="00DA0204">
      <w:pPr>
        <w:pStyle w:val="Prrafodelista"/>
        <w:numPr>
          <w:ilvl w:val="0"/>
          <w:numId w:val="1"/>
        </w:numPr>
        <w:ind w:left="851" w:hanging="567"/>
        <w:rPr>
          <w:b/>
          <w:color w:val="3C8378"/>
          <w:sz w:val="32"/>
          <w:szCs w:val="24"/>
        </w:rPr>
      </w:pPr>
      <w:r w:rsidRPr="001C00DE">
        <w:rPr>
          <w:b/>
          <w:color w:val="3C8378"/>
          <w:sz w:val="32"/>
          <w:szCs w:val="24"/>
        </w:rPr>
        <w:t>Con</w:t>
      </w:r>
      <w:r w:rsidRPr="001D3E8E">
        <w:rPr>
          <w:b/>
          <w:color w:val="3C8378"/>
          <w:sz w:val="32"/>
          <w:szCs w:val="24"/>
        </w:rPr>
        <w:t>clusiones</w:t>
      </w:r>
      <w:r w:rsidRPr="001C00DE">
        <w:rPr>
          <w:b/>
          <w:color w:val="3C8378"/>
          <w:sz w:val="32"/>
          <w:szCs w:val="24"/>
        </w:rPr>
        <w:t xml:space="preserve"> </w:t>
      </w:r>
    </w:p>
    <w:p w14:paraId="553AA0C2" w14:textId="79C1A352" w:rsidR="007A0664" w:rsidRPr="00396A23" w:rsidRDefault="007A0664" w:rsidP="00521AA8">
      <w:pPr>
        <w:spacing w:before="120" w:after="120"/>
        <w:ind w:left="284"/>
        <w:jc w:val="both"/>
      </w:pPr>
      <w:r w:rsidRPr="00396A23">
        <w:t>En 202</w:t>
      </w:r>
      <w:r w:rsidR="005D6009">
        <w:t>2</w:t>
      </w:r>
      <w:r>
        <w:t xml:space="preserve"> </w:t>
      </w:r>
      <w:r w:rsidRPr="00396A23">
        <w:t xml:space="preserve">se realizó una primera evaluación de cumplimiento de las obligaciones de publicidad activa por parte </w:t>
      </w:r>
      <w:r w:rsidR="002E3EA8">
        <w:t>de</w:t>
      </w:r>
      <w:r w:rsidR="001D3E8E">
        <w:t xml:space="preserve"> la AP de Baleares</w:t>
      </w:r>
      <w:r w:rsidRPr="00396A23">
        <w:t xml:space="preserve">. El índice de cumplimiento alcanzado se situó en el </w:t>
      </w:r>
      <w:r w:rsidR="001D3E8E">
        <w:t>47,4</w:t>
      </w:r>
      <w:r w:rsidRPr="00396A23">
        <w:t xml:space="preserve">% y, a partir de las evidencias obtenidas en la evaluación, este Consejo efectuó </w:t>
      </w:r>
      <w:r w:rsidR="00E86E1A">
        <w:t>1</w:t>
      </w:r>
      <w:r w:rsidR="001D3E8E">
        <w:t>6</w:t>
      </w:r>
      <w:r w:rsidRPr="00396A23">
        <w:t xml:space="preserve"> recomendaciones, cuya finalidad era la mejora del cumplimiento de la LTAIBG por parte de la organización.</w:t>
      </w:r>
    </w:p>
    <w:p w14:paraId="453614C8" w14:textId="01A7762F" w:rsidR="007A0664" w:rsidRPr="00396A23" w:rsidRDefault="007A0664" w:rsidP="00521AA8">
      <w:pPr>
        <w:spacing w:before="120" w:after="120"/>
        <w:ind w:left="284"/>
        <w:jc w:val="both"/>
      </w:pPr>
      <w:r w:rsidRPr="00396A23">
        <w:t>En 202</w:t>
      </w:r>
      <w:r w:rsidR="005D6009">
        <w:t>3</w:t>
      </w:r>
      <w:r w:rsidRPr="00396A23">
        <w:t xml:space="preserve">, se abordó una nueva evaluación de cumplimiento, en la que se constató que </w:t>
      </w:r>
      <w:r w:rsidR="001D3E8E">
        <w:t>la AP de Baleares</w:t>
      </w:r>
      <w:r w:rsidR="005D6009">
        <w:t xml:space="preserve"> </w:t>
      </w:r>
      <w:r w:rsidR="000C0C8A">
        <w:t>h</w:t>
      </w:r>
      <w:r w:rsidRPr="00396A23">
        <w:t xml:space="preserve">abía aplicado </w:t>
      </w:r>
      <w:r w:rsidR="008D69CD">
        <w:t>nueve d</w:t>
      </w:r>
      <w:r w:rsidR="00E16E35">
        <w:t>e las</w:t>
      </w:r>
      <w:r w:rsidRPr="00396A23">
        <w:t xml:space="preserve"> recomendaciones derivadas de la evaluación </w:t>
      </w:r>
      <w:r w:rsidR="00021D8F">
        <w:t xml:space="preserve">de </w:t>
      </w:r>
      <w:r w:rsidRPr="00396A23">
        <w:t>202</w:t>
      </w:r>
      <w:r w:rsidR="005D6009">
        <w:t>2</w:t>
      </w:r>
      <w:r w:rsidR="008D69CD">
        <w:t>, lo que</w:t>
      </w:r>
      <w:r w:rsidRPr="00396A23">
        <w:t xml:space="preserve"> se tradujo en un </w:t>
      </w:r>
      <w:r w:rsidR="008D69CD">
        <w:t>in</w:t>
      </w:r>
      <w:r w:rsidRPr="00396A23">
        <w:t xml:space="preserve">cremento de su Índice de Cumplimiento en </w:t>
      </w:r>
      <w:r w:rsidR="00805061">
        <w:t>4</w:t>
      </w:r>
      <w:r w:rsidR="00B82D89">
        <w:t>2,7</w:t>
      </w:r>
      <w:r w:rsidRPr="00396A23">
        <w:t xml:space="preserve"> puntos porcentuales,</w:t>
      </w:r>
      <w:r w:rsidR="00021D8F">
        <w:t xml:space="preserve"> </w:t>
      </w:r>
      <w:r w:rsidRPr="00396A23">
        <w:t xml:space="preserve">alcanzando el </w:t>
      </w:r>
      <w:r w:rsidR="00B82D89">
        <w:t>70,1</w:t>
      </w:r>
      <w:r w:rsidRPr="00396A23">
        <w:t>%.</w:t>
      </w:r>
    </w:p>
    <w:p w14:paraId="46C8227C" w14:textId="0EF73007" w:rsidR="007A0664" w:rsidRPr="00396A23" w:rsidRDefault="007A0664" w:rsidP="00521AA8">
      <w:pPr>
        <w:spacing w:before="120" w:after="120"/>
        <w:ind w:left="284"/>
        <w:jc w:val="both"/>
      </w:pPr>
      <w:r w:rsidRPr="00396A23">
        <w:t xml:space="preserve">Dado que el nivel de cumplimiento de la LTAIBG por parte </w:t>
      </w:r>
      <w:r w:rsidR="001837EC">
        <w:t>de</w:t>
      </w:r>
      <w:r w:rsidR="00B82D89">
        <w:t xml:space="preserve"> la AP de Baleares</w:t>
      </w:r>
      <w:r w:rsidR="001837EC" w:rsidRPr="00396A23">
        <w:t xml:space="preserve"> </w:t>
      </w:r>
      <w:r w:rsidR="00C1003E">
        <w:t>tenía margen de mejora</w:t>
      </w:r>
      <w:r w:rsidRPr="00396A23">
        <w:t>, se decidió</w:t>
      </w:r>
      <w:r w:rsidR="00C1003E">
        <w:t>,</w:t>
      </w:r>
      <w:r w:rsidRPr="00396A23">
        <w:t xml:space="preserve"> por parte de este CTBG</w:t>
      </w:r>
      <w:r w:rsidR="00FE3443">
        <w:t>,</w:t>
      </w:r>
      <w:r w:rsidRPr="00396A23">
        <w:t xml:space="preserve"> </w:t>
      </w:r>
      <w:r w:rsidR="00FE3443">
        <w:t xml:space="preserve">incluir </w:t>
      </w:r>
      <w:r w:rsidR="00B82D89">
        <w:t>a la AP de Baleares</w:t>
      </w:r>
      <w:r w:rsidR="00B82D89" w:rsidRPr="00396A23">
        <w:t xml:space="preserve"> </w:t>
      </w:r>
      <w:r w:rsidRPr="00396A23">
        <w:t>en el Plan de evaluación 202</w:t>
      </w:r>
      <w:r>
        <w:t>5</w:t>
      </w:r>
      <w:r w:rsidRPr="00396A23">
        <w:t xml:space="preserve"> y realizar una tercera evaluación de cumplimiento. </w:t>
      </w:r>
    </w:p>
    <w:p w14:paraId="28DD7A4C" w14:textId="77777777" w:rsidR="002B005F" w:rsidRDefault="007A0664" w:rsidP="00521AA8">
      <w:pPr>
        <w:spacing w:before="120" w:after="120"/>
        <w:ind w:left="284"/>
        <w:jc w:val="both"/>
      </w:pPr>
      <w:r w:rsidRPr="0012009E">
        <w:t>Los resultados de esta</w:t>
      </w:r>
      <w:r w:rsidRPr="00396A23">
        <w:t xml:space="preserve"> última evaluación muestran que el Índice de Cumplimiento alcanzado por </w:t>
      </w:r>
      <w:r w:rsidR="00B82D89">
        <w:t>la AP de Baleares</w:t>
      </w:r>
      <w:r w:rsidR="00B82D89" w:rsidRPr="00396A23">
        <w:t xml:space="preserve"> </w:t>
      </w:r>
      <w:r w:rsidR="00992FF6">
        <w:t xml:space="preserve">ha </w:t>
      </w:r>
      <w:r w:rsidR="00A60477">
        <w:t>aumenta</w:t>
      </w:r>
      <w:r w:rsidR="00B82D89">
        <w:t xml:space="preserve">do en </w:t>
      </w:r>
      <w:r w:rsidR="002F4EE1">
        <w:t>1,6</w:t>
      </w:r>
      <w:r w:rsidR="00992FF6">
        <w:t xml:space="preserve"> puntos porcentuales</w:t>
      </w:r>
      <w:r w:rsidRPr="00396A23">
        <w:t xml:space="preserve"> respecto de los valores alcanzados en 202</w:t>
      </w:r>
      <w:r w:rsidR="0090447F">
        <w:t>3</w:t>
      </w:r>
      <w:r w:rsidRPr="00396A23">
        <w:t>, dado que</w:t>
      </w:r>
      <w:r w:rsidR="00B82D89">
        <w:t xml:space="preserve">, aunque se </w:t>
      </w:r>
      <w:r w:rsidR="00992FF6">
        <w:t>ha</w:t>
      </w:r>
      <w:r w:rsidR="0090447F">
        <w:t>n</w:t>
      </w:r>
      <w:r w:rsidR="00992FF6">
        <w:t xml:space="preserve"> aplicado </w:t>
      </w:r>
      <w:r w:rsidR="00B82D89">
        <w:t>cuatro</w:t>
      </w:r>
      <w:r w:rsidR="00992FF6">
        <w:t xml:space="preserve"> </w:t>
      </w:r>
      <w:r w:rsidRPr="00396A23">
        <w:t>de las recomendaciones derivadas de la evaluación realizada en ese año</w:t>
      </w:r>
      <w:r w:rsidR="001837EC">
        <w:t xml:space="preserve">, </w:t>
      </w:r>
      <w:r w:rsidR="00B82D89">
        <w:t>también</w:t>
      </w:r>
      <w:r w:rsidR="001837EC">
        <w:t xml:space="preserve"> ha habido que revisar a la baja otra</w:t>
      </w:r>
      <w:r w:rsidR="00805061">
        <w:t xml:space="preserve">s </w:t>
      </w:r>
      <w:r w:rsidR="00A60477">
        <w:t>tres</w:t>
      </w:r>
      <w:r w:rsidRPr="00396A23">
        <w:t xml:space="preserve">. </w:t>
      </w:r>
    </w:p>
    <w:p w14:paraId="06DFC31F" w14:textId="5A0264AF" w:rsidR="007A0664" w:rsidRPr="00396A23" w:rsidRDefault="002B005F" w:rsidP="00521AA8">
      <w:pPr>
        <w:spacing w:before="120" w:after="120"/>
        <w:ind w:left="284"/>
        <w:jc w:val="both"/>
      </w:pPr>
      <w:r w:rsidRPr="002B005F">
        <w:t>Por todo lo que antecede, y tras la realización de tres evaluaciones en las que la progresión no ha sido la esperada, este Consejo considera necesario que, para lograr el pleno cumplimiento de las obligaciones establecidas en la LTAIBG, la AP de Baleares proceda a la subsanación de los siguientes incumplimientos en los términos que se establecen a continuación:</w:t>
      </w:r>
    </w:p>
    <w:p w14:paraId="57592E43" w14:textId="3962A903" w:rsidR="00805061" w:rsidRDefault="00B82D89" w:rsidP="00777FC6">
      <w:pPr>
        <w:pStyle w:val="Prrafodelista"/>
        <w:numPr>
          <w:ilvl w:val="0"/>
          <w:numId w:val="7"/>
        </w:numPr>
        <w:jc w:val="both"/>
        <w:rPr>
          <w:bCs/>
        </w:rPr>
      </w:pPr>
      <w:r w:rsidRPr="00B82D89">
        <w:rPr>
          <w:bCs/>
        </w:rPr>
        <w:t xml:space="preserve">Publicar </w:t>
      </w:r>
      <w:r w:rsidR="00C1003E">
        <w:rPr>
          <w:bCs/>
        </w:rPr>
        <w:t>de forma actualizada los planes y programas que ordenan estratégica y operativamente las actividades de la AP</w:t>
      </w:r>
      <w:r w:rsidR="00805061" w:rsidRPr="00B82D89">
        <w:rPr>
          <w:bCs/>
        </w:rPr>
        <w:t>.</w:t>
      </w:r>
    </w:p>
    <w:p w14:paraId="5D6FFA28" w14:textId="4F2CA210" w:rsidR="00B82D89" w:rsidRDefault="00B82D89" w:rsidP="00777FC6">
      <w:pPr>
        <w:pStyle w:val="Prrafodelista"/>
        <w:numPr>
          <w:ilvl w:val="0"/>
          <w:numId w:val="7"/>
        </w:numPr>
        <w:jc w:val="both"/>
        <w:rPr>
          <w:bCs/>
        </w:rPr>
      </w:pPr>
      <w:r>
        <w:rPr>
          <w:bCs/>
        </w:rPr>
        <w:t>Publicar el grado de cumplimiento y resultados de los planes y programas de la AP.</w:t>
      </w:r>
    </w:p>
    <w:p w14:paraId="3F997608" w14:textId="4E094F36" w:rsidR="00C53371" w:rsidRDefault="00C53371" w:rsidP="00C53371">
      <w:pPr>
        <w:pStyle w:val="Prrafodelista"/>
        <w:numPr>
          <w:ilvl w:val="0"/>
          <w:numId w:val="7"/>
        </w:numPr>
        <w:jc w:val="both"/>
      </w:pPr>
      <w:r w:rsidRPr="00C53371">
        <w:t>Publicar información estadística sobre el número y el porcentaje en volumen presupuestario de contratos adjudicados a PYMES según tipo de contrato y según procedimiento de licitación.</w:t>
      </w:r>
    </w:p>
    <w:p w14:paraId="202D01EA" w14:textId="50F1BC38" w:rsidR="00E16E35" w:rsidRDefault="00B82D89" w:rsidP="00FC0352">
      <w:pPr>
        <w:pStyle w:val="Prrafodelista"/>
        <w:numPr>
          <w:ilvl w:val="0"/>
          <w:numId w:val="7"/>
        </w:numPr>
        <w:jc w:val="both"/>
      </w:pPr>
      <w:r>
        <w:t>Publicar la relación actualizada de los convenios suscritos</w:t>
      </w:r>
      <w:r w:rsidR="00E16E35" w:rsidRPr="00E16E35">
        <w:t>.</w:t>
      </w:r>
    </w:p>
    <w:p w14:paraId="64CE865C" w14:textId="3E0E8D68" w:rsidR="00B82D89" w:rsidRDefault="00B82D89" w:rsidP="00FC0352">
      <w:pPr>
        <w:pStyle w:val="Prrafodelista"/>
        <w:numPr>
          <w:ilvl w:val="0"/>
          <w:numId w:val="7"/>
        </w:numPr>
        <w:jc w:val="both"/>
      </w:pPr>
      <w:r>
        <w:t>Publicar las encomiendas de gestión de forma actualizada.</w:t>
      </w:r>
    </w:p>
    <w:p w14:paraId="4F53A446" w14:textId="45EB28C8" w:rsidR="00B82D89" w:rsidRDefault="00B82D89" w:rsidP="00FC0352">
      <w:pPr>
        <w:pStyle w:val="Prrafodelista"/>
        <w:numPr>
          <w:ilvl w:val="0"/>
          <w:numId w:val="7"/>
        </w:numPr>
        <w:jc w:val="both"/>
      </w:pPr>
      <w:r>
        <w:t>Publicar las subcontrataciones, si las hubiera, de forma actualizada.</w:t>
      </w:r>
    </w:p>
    <w:p w14:paraId="698855D9" w14:textId="5139B3D1" w:rsidR="00B82D89" w:rsidRDefault="00B82D89" w:rsidP="00FC0352">
      <w:pPr>
        <w:pStyle w:val="Prrafodelista"/>
        <w:numPr>
          <w:ilvl w:val="0"/>
          <w:numId w:val="7"/>
        </w:numPr>
        <w:jc w:val="both"/>
      </w:pPr>
      <w:r>
        <w:t>Publicar los informes de</w:t>
      </w:r>
      <w:r w:rsidR="00992B76">
        <w:t xml:space="preserve"> auditoría del Tribunal de Cuentas.</w:t>
      </w:r>
    </w:p>
    <w:p w14:paraId="2DB44CB1" w14:textId="77777777" w:rsidR="00992B76" w:rsidRPr="00E16E35" w:rsidRDefault="00992B76" w:rsidP="00992B76">
      <w:pPr>
        <w:pStyle w:val="Prrafodelista"/>
        <w:ind w:left="1440"/>
        <w:jc w:val="both"/>
      </w:pPr>
    </w:p>
    <w:p w14:paraId="5AAC0AEB" w14:textId="77777777" w:rsidR="00E16E35" w:rsidRPr="005A3C4E" w:rsidRDefault="00E16E35" w:rsidP="00E16E35">
      <w:pPr>
        <w:pStyle w:val="Prrafodelista"/>
        <w:ind w:left="1440"/>
        <w:jc w:val="both"/>
      </w:pPr>
    </w:p>
    <w:p w14:paraId="67974A85" w14:textId="027A3A51" w:rsidR="007A0664" w:rsidRPr="005A3C4E" w:rsidRDefault="007A0664" w:rsidP="00111D84">
      <w:pPr>
        <w:ind w:left="6372" w:firstLine="708"/>
        <w:jc w:val="right"/>
      </w:pPr>
      <w:r w:rsidRPr="005A3C4E">
        <w:t xml:space="preserve">Madrid, </w:t>
      </w:r>
      <w:r w:rsidR="00A60477">
        <w:t>octubre</w:t>
      </w:r>
      <w:r>
        <w:t xml:space="preserve"> de 2025</w:t>
      </w:r>
    </w:p>
    <w:p w14:paraId="3B4C934F" w14:textId="77777777" w:rsidR="007A0664" w:rsidRPr="005A3C4E" w:rsidRDefault="007A0664" w:rsidP="007A0664">
      <w:pPr>
        <w:pStyle w:val="Cuerpodelboletn"/>
        <w:spacing w:before="120" w:after="120" w:line="312" w:lineRule="auto"/>
        <w:ind w:left="720"/>
      </w:pPr>
    </w:p>
    <w:p w14:paraId="601F9B13" w14:textId="77777777" w:rsidR="00CA4FB1" w:rsidRPr="005A3C4E" w:rsidRDefault="00CA4FB1">
      <w:r w:rsidRPr="005A3C4E">
        <w:br w:type="page"/>
      </w:r>
    </w:p>
    <w:p w14:paraId="378D0916" w14:textId="77777777" w:rsidR="00CA4FB1" w:rsidRPr="005A3C4E" w:rsidRDefault="002B005F"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75019489" w:rsidR="00B40246" w:rsidRPr="005A3C4E" w:rsidRDefault="00B40246" w:rsidP="00716924"/>
    <w:sectPr w:rsidR="00B40246" w:rsidRPr="005A3C4E" w:rsidSect="00605E0D">
      <w:headerReference w:type="even" r:id="rId9"/>
      <w:headerReference w:type="default" r:id="rId10"/>
      <w:footerReference w:type="default" r:id="rId11"/>
      <w:headerReference w:type="first" r:id="rId12"/>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9587A" w14:textId="77777777" w:rsidR="00D2408D" w:rsidRDefault="00D2408D" w:rsidP="00932008">
      <w:pPr>
        <w:spacing w:after="0" w:line="240" w:lineRule="auto"/>
      </w:pPr>
      <w:r>
        <w:separator/>
      </w:r>
    </w:p>
  </w:endnote>
  <w:endnote w:type="continuationSeparator" w:id="0">
    <w:p w14:paraId="4CB18AD2" w14:textId="77777777" w:rsidR="00D2408D" w:rsidRDefault="00D2408D"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96921"/>
      <w:docPartObj>
        <w:docPartGallery w:val="Page Numbers (Bottom of Page)"/>
        <w:docPartUnique/>
      </w:docPartObj>
    </w:sdtPr>
    <w:sdtEndPr/>
    <w:sdtContent>
      <w:p w14:paraId="06BE8D0F" w14:textId="1F1232CC" w:rsidR="00186FE9" w:rsidRDefault="00186FE9">
        <w:pPr>
          <w:pStyle w:val="Piedepgina"/>
        </w:pPr>
        <w:r>
          <w:rPr>
            <w:noProof/>
          </w:rPr>
          <mc:AlternateContent>
            <mc:Choice Requires="wps">
              <w:drawing>
                <wp:anchor distT="0" distB="0" distL="114300" distR="114300" simplePos="0" relativeHeight="251677696" behindDoc="0" locked="0" layoutInCell="1" allowOverlap="1" wp14:anchorId="540B61B1" wp14:editId="3F3CD5E5">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0B61B1"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" filled="f" fillcolor="#c0504d" stroked="f" strokecolor="#5c83b4" strokeweight="2.25pt">
                  <v:textbox inset=",0,,0">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0667" w14:textId="77777777" w:rsidR="00D2408D" w:rsidRDefault="00D2408D" w:rsidP="00932008">
      <w:pPr>
        <w:spacing w:after="0" w:line="240" w:lineRule="auto"/>
      </w:pPr>
      <w:r>
        <w:separator/>
      </w:r>
    </w:p>
  </w:footnote>
  <w:footnote w:type="continuationSeparator" w:id="0">
    <w:p w14:paraId="4261F29B" w14:textId="77777777" w:rsidR="00D2408D" w:rsidRDefault="00D2408D"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2749F76E"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04FC0EBE"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062A7EAA"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Andsb6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15" type="#_x0000_t75" style="width:9pt;height:9pt" o:bullet="t">
        <v:imagedata r:id="rId1" o:title="BD14533_"/>
      </v:shape>
    </w:pict>
  </w:numPicBullet>
  <w:numPicBullet w:numPicBulletId="1">
    <w:pict>
      <v:shape id="_x0000_i2216" type="#_x0000_t75" style="width:9pt;height:9pt" o:bullet="t">
        <v:imagedata r:id="rId2" o:title="BD14533_"/>
      </v:shape>
    </w:pict>
  </w:numPicBullet>
  <w:abstractNum w:abstractNumId="0" w15:restartNumberingAfterBreak="0">
    <w:nsid w:val="02C918E1"/>
    <w:multiLevelType w:val="hybridMultilevel"/>
    <w:tmpl w:val="5E98567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086165"/>
    <w:multiLevelType w:val="hybridMultilevel"/>
    <w:tmpl w:val="4DDC713A"/>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C9F627A"/>
    <w:multiLevelType w:val="hybridMultilevel"/>
    <w:tmpl w:val="43FC9494"/>
    <w:lvl w:ilvl="0" w:tplc="B7C2270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BF3BFC"/>
    <w:multiLevelType w:val="hybridMultilevel"/>
    <w:tmpl w:val="D3E8F59A"/>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14A07563"/>
    <w:multiLevelType w:val="hybridMultilevel"/>
    <w:tmpl w:val="D5223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D736CF"/>
    <w:multiLevelType w:val="hybridMultilevel"/>
    <w:tmpl w:val="D70A240C"/>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6502A92"/>
    <w:multiLevelType w:val="hybridMultilevel"/>
    <w:tmpl w:val="F65E193E"/>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1CD6552"/>
    <w:multiLevelType w:val="hybridMultilevel"/>
    <w:tmpl w:val="992252CE"/>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221D6899"/>
    <w:multiLevelType w:val="hybridMultilevel"/>
    <w:tmpl w:val="0500264A"/>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267521FC"/>
    <w:multiLevelType w:val="hybridMultilevel"/>
    <w:tmpl w:val="F4422596"/>
    <w:lvl w:ilvl="0" w:tplc="A036BCB0">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27080C0E"/>
    <w:multiLevelType w:val="hybridMultilevel"/>
    <w:tmpl w:val="5AC23680"/>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2A61AD"/>
    <w:multiLevelType w:val="hybridMultilevel"/>
    <w:tmpl w:val="DE2019BA"/>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7A568B"/>
    <w:multiLevelType w:val="hybridMultilevel"/>
    <w:tmpl w:val="3C922D76"/>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2E7446FB"/>
    <w:multiLevelType w:val="hybridMultilevel"/>
    <w:tmpl w:val="8A78B96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1E4AB6"/>
    <w:multiLevelType w:val="hybridMultilevel"/>
    <w:tmpl w:val="D9400C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49E469A"/>
    <w:multiLevelType w:val="hybridMultilevel"/>
    <w:tmpl w:val="767859A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0C87896"/>
    <w:multiLevelType w:val="hybridMultilevel"/>
    <w:tmpl w:val="5492FA32"/>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42E21855"/>
    <w:multiLevelType w:val="hybridMultilevel"/>
    <w:tmpl w:val="3BE4197C"/>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43D171EC"/>
    <w:multiLevelType w:val="hybridMultilevel"/>
    <w:tmpl w:val="F2D0B0CC"/>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411788A"/>
    <w:multiLevelType w:val="hybridMultilevel"/>
    <w:tmpl w:val="EAD80962"/>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4" w15:restartNumberingAfterBreak="0">
    <w:nsid w:val="4486073F"/>
    <w:multiLevelType w:val="hybridMultilevel"/>
    <w:tmpl w:val="34D098B0"/>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47E84999"/>
    <w:multiLevelType w:val="hybridMultilevel"/>
    <w:tmpl w:val="28C0A9B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C3B2E13"/>
    <w:multiLevelType w:val="hybridMultilevel"/>
    <w:tmpl w:val="77DEFD12"/>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4E4D29B6"/>
    <w:multiLevelType w:val="hybridMultilevel"/>
    <w:tmpl w:val="D632C70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EB6E43"/>
    <w:multiLevelType w:val="hybridMultilevel"/>
    <w:tmpl w:val="3D346EE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66C22FA"/>
    <w:multiLevelType w:val="hybridMultilevel"/>
    <w:tmpl w:val="287EDA10"/>
    <w:lvl w:ilvl="0" w:tplc="0C0A0003">
      <w:start w:val="1"/>
      <w:numFmt w:val="bullet"/>
      <w:lvlText w:val="o"/>
      <w:lvlJc w:val="left"/>
      <w:pPr>
        <w:ind w:left="1440" w:hanging="360"/>
      </w:pPr>
      <w:rPr>
        <w:rFonts w:ascii="Courier New" w:hAnsi="Courier New" w:cs="Courier New" w:hint="default"/>
        <w:color w:val="00B050"/>
      </w:rPr>
    </w:lvl>
    <w:lvl w:ilvl="1" w:tplc="E3421DD8">
      <w:start w:val="1"/>
      <w:numFmt w:val="bullet"/>
      <w:lvlText w:val="o"/>
      <w:lvlJc w:val="left"/>
      <w:pPr>
        <w:ind w:left="2160" w:hanging="360"/>
      </w:pPr>
      <w:rPr>
        <w:rFonts w:ascii="Courier New" w:hAnsi="Courier New" w:hint="default"/>
        <w:color w:val="00B050"/>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1"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3" w15:restartNumberingAfterBreak="0">
    <w:nsid w:val="5F9653E8"/>
    <w:multiLevelType w:val="hybridMultilevel"/>
    <w:tmpl w:val="615EE00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2F92596"/>
    <w:multiLevelType w:val="hybridMultilevel"/>
    <w:tmpl w:val="6D082E9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7D76003"/>
    <w:multiLevelType w:val="hybridMultilevel"/>
    <w:tmpl w:val="21981E20"/>
    <w:lvl w:ilvl="0" w:tplc="B7C2270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A160CAA"/>
    <w:multiLevelType w:val="hybridMultilevel"/>
    <w:tmpl w:val="50A2C2C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EF863B2"/>
    <w:multiLevelType w:val="hybridMultilevel"/>
    <w:tmpl w:val="D2B89088"/>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15:restartNumberingAfterBreak="0">
    <w:nsid w:val="78540B80"/>
    <w:multiLevelType w:val="hybridMultilevel"/>
    <w:tmpl w:val="EB2CAEA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B831B17"/>
    <w:multiLevelType w:val="hybridMultilevel"/>
    <w:tmpl w:val="49CA4984"/>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 w15:restartNumberingAfterBreak="0">
    <w:nsid w:val="7D352DFF"/>
    <w:multiLevelType w:val="hybridMultilevel"/>
    <w:tmpl w:val="5B623FD6"/>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2"/>
  </w:num>
  <w:num w:numId="2">
    <w:abstractNumId w:val="6"/>
  </w:num>
  <w:num w:numId="3">
    <w:abstractNumId w:val="19"/>
  </w:num>
  <w:num w:numId="4">
    <w:abstractNumId w:val="18"/>
  </w:num>
  <w:num w:numId="5">
    <w:abstractNumId w:val="16"/>
  </w:num>
  <w:num w:numId="6">
    <w:abstractNumId w:val="31"/>
  </w:num>
  <w:num w:numId="7">
    <w:abstractNumId w:val="30"/>
  </w:num>
  <w:num w:numId="8">
    <w:abstractNumId w:val="40"/>
  </w:num>
  <w:num w:numId="9">
    <w:abstractNumId w:val="17"/>
  </w:num>
  <w:num w:numId="10">
    <w:abstractNumId w:val="38"/>
  </w:num>
  <w:num w:numId="11">
    <w:abstractNumId w:val="8"/>
  </w:num>
  <w:num w:numId="12">
    <w:abstractNumId w:val="39"/>
  </w:num>
  <w:num w:numId="13">
    <w:abstractNumId w:val="0"/>
  </w:num>
  <w:num w:numId="14">
    <w:abstractNumId w:val="11"/>
  </w:num>
  <w:num w:numId="15">
    <w:abstractNumId w:val="29"/>
  </w:num>
  <w:num w:numId="16">
    <w:abstractNumId w:val="37"/>
  </w:num>
  <w:num w:numId="17">
    <w:abstractNumId w:val="28"/>
  </w:num>
  <w:num w:numId="18">
    <w:abstractNumId w:val="21"/>
  </w:num>
  <w:num w:numId="19">
    <w:abstractNumId w:val="20"/>
  </w:num>
  <w:num w:numId="20">
    <w:abstractNumId w:val="7"/>
  </w:num>
  <w:num w:numId="21">
    <w:abstractNumId w:val="2"/>
  </w:num>
  <w:num w:numId="22">
    <w:abstractNumId w:val="14"/>
  </w:num>
  <w:num w:numId="23">
    <w:abstractNumId w:val="4"/>
  </w:num>
  <w:num w:numId="24">
    <w:abstractNumId w:val="10"/>
  </w:num>
  <w:num w:numId="25">
    <w:abstractNumId w:val="1"/>
  </w:num>
  <w:num w:numId="26">
    <w:abstractNumId w:val="35"/>
  </w:num>
  <w:num w:numId="27">
    <w:abstractNumId w:val="34"/>
  </w:num>
  <w:num w:numId="28">
    <w:abstractNumId w:val="25"/>
  </w:num>
  <w:num w:numId="29">
    <w:abstractNumId w:val="24"/>
  </w:num>
  <w:num w:numId="30">
    <w:abstractNumId w:val="5"/>
  </w:num>
  <w:num w:numId="31">
    <w:abstractNumId w:val="9"/>
  </w:num>
  <w:num w:numId="32">
    <w:abstractNumId w:val="23"/>
  </w:num>
  <w:num w:numId="33">
    <w:abstractNumId w:val="36"/>
  </w:num>
  <w:num w:numId="34">
    <w:abstractNumId w:val="26"/>
  </w:num>
  <w:num w:numId="35">
    <w:abstractNumId w:val="3"/>
  </w:num>
  <w:num w:numId="36">
    <w:abstractNumId w:val="33"/>
  </w:num>
  <w:num w:numId="37">
    <w:abstractNumId w:val="12"/>
  </w:num>
  <w:num w:numId="38">
    <w:abstractNumId w:val="13"/>
  </w:num>
  <w:num w:numId="39">
    <w:abstractNumId w:val="15"/>
  </w:num>
  <w:num w:numId="40">
    <w:abstractNumId w:val="27"/>
  </w:num>
  <w:num w:numId="4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076A6"/>
    <w:rsid w:val="00012FDA"/>
    <w:rsid w:val="0001377F"/>
    <w:rsid w:val="00016115"/>
    <w:rsid w:val="00021D8F"/>
    <w:rsid w:val="000256E7"/>
    <w:rsid w:val="00025ACE"/>
    <w:rsid w:val="000262A3"/>
    <w:rsid w:val="00027610"/>
    <w:rsid w:val="00027D55"/>
    <w:rsid w:val="000333DE"/>
    <w:rsid w:val="0003355C"/>
    <w:rsid w:val="00044005"/>
    <w:rsid w:val="000459CC"/>
    <w:rsid w:val="000504F6"/>
    <w:rsid w:val="00055544"/>
    <w:rsid w:val="00060EC0"/>
    <w:rsid w:val="00072AA8"/>
    <w:rsid w:val="000807E2"/>
    <w:rsid w:val="00082566"/>
    <w:rsid w:val="00083F93"/>
    <w:rsid w:val="00091D2B"/>
    <w:rsid w:val="000965B3"/>
    <w:rsid w:val="000B0FBA"/>
    <w:rsid w:val="000C0C8A"/>
    <w:rsid w:val="000C6CFF"/>
    <w:rsid w:val="000D374B"/>
    <w:rsid w:val="000D37BA"/>
    <w:rsid w:val="000D6B7B"/>
    <w:rsid w:val="000E1411"/>
    <w:rsid w:val="000E4352"/>
    <w:rsid w:val="000E62B9"/>
    <w:rsid w:val="000F2417"/>
    <w:rsid w:val="000F269D"/>
    <w:rsid w:val="000F5EEB"/>
    <w:rsid w:val="00102733"/>
    <w:rsid w:val="00102EC4"/>
    <w:rsid w:val="00110B79"/>
    <w:rsid w:val="001111A5"/>
    <w:rsid w:val="00111D84"/>
    <w:rsid w:val="0011279F"/>
    <w:rsid w:val="00120A59"/>
    <w:rsid w:val="00126522"/>
    <w:rsid w:val="0012731F"/>
    <w:rsid w:val="0013115D"/>
    <w:rsid w:val="00132D4D"/>
    <w:rsid w:val="001400C0"/>
    <w:rsid w:val="00154B1B"/>
    <w:rsid w:val="001561A4"/>
    <w:rsid w:val="00156A51"/>
    <w:rsid w:val="0017425F"/>
    <w:rsid w:val="00175BCB"/>
    <w:rsid w:val="001837EC"/>
    <w:rsid w:val="00186FE9"/>
    <w:rsid w:val="00194552"/>
    <w:rsid w:val="001A17D1"/>
    <w:rsid w:val="001A3A54"/>
    <w:rsid w:val="001C5813"/>
    <w:rsid w:val="001C72D3"/>
    <w:rsid w:val="001D0329"/>
    <w:rsid w:val="001D3E8E"/>
    <w:rsid w:val="001D55FD"/>
    <w:rsid w:val="001E30F9"/>
    <w:rsid w:val="001E7831"/>
    <w:rsid w:val="001F1FD6"/>
    <w:rsid w:val="001F1FFC"/>
    <w:rsid w:val="00203CD9"/>
    <w:rsid w:val="00204440"/>
    <w:rsid w:val="00206263"/>
    <w:rsid w:val="0021059E"/>
    <w:rsid w:val="00231B7E"/>
    <w:rsid w:val="00235095"/>
    <w:rsid w:val="00254323"/>
    <w:rsid w:val="00255BF8"/>
    <w:rsid w:val="002562C9"/>
    <w:rsid w:val="002745F8"/>
    <w:rsid w:val="00280DE8"/>
    <w:rsid w:val="00285021"/>
    <w:rsid w:val="00291FC2"/>
    <w:rsid w:val="00295CA7"/>
    <w:rsid w:val="002A154B"/>
    <w:rsid w:val="002B005F"/>
    <w:rsid w:val="002D04DC"/>
    <w:rsid w:val="002D51FC"/>
    <w:rsid w:val="002E3EA8"/>
    <w:rsid w:val="002E3FF2"/>
    <w:rsid w:val="002E6466"/>
    <w:rsid w:val="002F2850"/>
    <w:rsid w:val="002F4EE1"/>
    <w:rsid w:val="00327C3F"/>
    <w:rsid w:val="00353A72"/>
    <w:rsid w:val="003630AF"/>
    <w:rsid w:val="0037239B"/>
    <w:rsid w:val="00374113"/>
    <w:rsid w:val="00375D58"/>
    <w:rsid w:val="00384A99"/>
    <w:rsid w:val="003953F6"/>
    <w:rsid w:val="003A3110"/>
    <w:rsid w:val="003B1B0D"/>
    <w:rsid w:val="003B4274"/>
    <w:rsid w:val="003B7F67"/>
    <w:rsid w:val="003C7495"/>
    <w:rsid w:val="003D3F6C"/>
    <w:rsid w:val="003E3018"/>
    <w:rsid w:val="003F271E"/>
    <w:rsid w:val="003F572A"/>
    <w:rsid w:val="004013B3"/>
    <w:rsid w:val="00410A68"/>
    <w:rsid w:val="00421CCF"/>
    <w:rsid w:val="00442DDF"/>
    <w:rsid w:val="00445B10"/>
    <w:rsid w:val="0045158C"/>
    <w:rsid w:val="00466D7A"/>
    <w:rsid w:val="00474FFF"/>
    <w:rsid w:val="00486099"/>
    <w:rsid w:val="004A4F6E"/>
    <w:rsid w:val="004B2814"/>
    <w:rsid w:val="004B675B"/>
    <w:rsid w:val="004B6CFE"/>
    <w:rsid w:val="004D2EFC"/>
    <w:rsid w:val="004D649C"/>
    <w:rsid w:val="004F01F2"/>
    <w:rsid w:val="004F2655"/>
    <w:rsid w:val="00521AA8"/>
    <w:rsid w:val="00521DA9"/>
    <w:rsid w:val="00524341"/>
    <w:rsid w:val="005260B7"/>
    <w:rsid w:val="005366E7"/>
    <w:rsid w:val="00544E0C"/>
    <w:rsid w:val="00547547"/>
    <w:rsid w:val="00547DC2"/>
    <w:rsid w:val="00552149"/>
    <w:rsid w:val="00560759"/>
    <w:rsid w:val="00560D54"/>
    <w:rsid w:val="00561402"/>
    <w:rsid w:val="00565E5C"/>
    <w:rsid w:val="00573207"/>
    <w:rsid w:val="00574861"/>
    <w:rsid w:val="0057532F"/>
    <w:rsid w:val="0059055F"/>
    <w:rsid w:val="00595C16"/>
    <w:rsid w:val="005A1669"/>
    <w:rsid w:val="005A1BD7"/>
    <w:rsid w:val="005A3C4E"/>
    <w:rsid w:val="005A771D"/>
    <w:rsid w:val="005A7C3E"/>
    <w:rsid w:val="005B19E4"/>
    <w:rsid w:val="005C6739"/>
    <w:rsid w:val="005C7202"/>
    <w:rsid w:val="005D6009"/>
    <w:rsid w:val="005E0CA3"/>
    <w:rsid w:val="005F0BDE"/>
    <w:rsid w:val="005F29B8"/>
    <w:rsid w:val="00601F8E"/>
    <w:rsid w:val="00605E0D"/>
    <w:rsid w:val="0060669B"/>
    <w:rsid w:val="00615BE4"/>
    <w:rsid w:val="006439A2"/>
    <w:rsid w:val="006443E5"/>
    <w:rsid w:val="0064650D"/>
    <w:rsid w:val="00647F81"/>
    <w:rsid w:val="0065558B"/>
    <w:rsid w:val="00660B7B"/>
    <w:rsid w:val="00671D67"/>
    <w:rsid w:val="00680E0B"/>
    <w:rsid w:val="0069157E"/>
    <w:rsid w:val="006963A9"/>
    <w:rsid w:val="006A03A8"/>
    <w:rsid w:val="006A1433"/>
    <w:rsid w:val="006A16DF"/>
    <w:rsid w:val="006A2766"/>
    <w:rsid w:val="006A760C"/>
    <w:rsid w:val="006C5A9D"/>
    <w:rsid w:val="006C6A19"/>
    <w:rsid w:val="006C79A3"/>
    <w:rsid w:val="006D1122"/>
    <w:rsid w:val="006E2D8F"/>
    <w:rsid w:val="006E5667"/>
    <w:rsid w:val="006F2AF0"/>
    <w:rsid w:val="006F4DAA"/>
    <w:rsid w:val="00710031"/>
    <w:rsid w:val="00715014"/>
    <w:rsid w:val="00716924"/>
    <w:rsid w:val="00716F29"/>
    <w:rsid w:val="00717477"/>
    <w:rsid w:val="00723475"/>
    <w:rsid w:val="007372AE"/>
    <w:rsid w:val="00743756"/>
    <w:rsid w:val="007456C5"/>
    <w:rsid w:val="00752C2C"/>
    <w:rsid w:val="00752CCF"/>
    <w:rsid w:val="007612B1"/>
    <w:rsid w:val="007615B6"/>
    <w:rsid w:val="00772604"/>
    <w:rsid w:val="00783F7C"/>
    <w:rsid w:val="007A00B8"/>
    <w:rsid w:val="007A0664"/>
    <w:rsid w:val="007B0F99"/>
    <w:rsid w:val="007C01FD"/>
    <w:rsid w:val="007D0949"/>
    <w:rsid w:val="007D1FDC"/>
    <w:rsid w:val="007D2D11"/>
    <w:rsid w:val="007D5475"/>
    <w:rsid w:val="007E6117"/>
    <w:rsid w:val="007F7992"/>
    <w:rsid w:val="00805061"/>
    <w:rsid w:val="00817B66"/>
    <w:rsid w:val="00820CA8"/>
    <w:rsid w:val="00821694"/>
    <w:rsid w:val="00825788"/>
    <w:rsid w:val="00827ABE"/>
    <w:rsid w:val="00833517"/>
    <w:rsid w:val="00834ECA"/>
    <w:rsid w:val="0084044A"/>
    <w:rsid w:val="00840B55"/>
    <w:rsid w:val="00844FA9"/>
    <w:rsid w:val="0085044A"/>
    <w:rsid w:val="0085086F"/>
    <w:rsid w:val="00870A89"/>
    <w:rsid w:val="00871712"/>
    <w:rsid w:val="008831F3"/>
    <w:rsid w:val="00883E96"/>
    <w:rsid w:val="00896824"/>
    <w:rsid w:val="00896C38"/>
    <w:rsid w:val="008B3487"/>
    <w:rsid w:val="008C15D2"/>
    <w:rsid w:val="008C1E1E"/>
    <w:rsid w:val="008D0439"/>
    <w:rsid w:val="008D69CD"/>
    <w:rsid w:val="008D783F"/>
    <w:rsid w:val="008E6385"/>
    <w:rsid w:val="008F09D6"/>
    <w:rsid w:val="008F3318"/>
    <w:rsid w:val="00903916"/>
    <w:rsid w:val="0090447F"/>
    <w:rsid w:val="00912C2E"/>
    <w:rsid w:val="009150B8"/>
    <w:rsid w:val="00915FD7"/>
    <w:rsid w:val="009208C3"/>
    <w:rsid w:val="00923F05"/>
    <w:rsid w:val="0092723A"/>
    <w:rsid w:val="00932008"/>
    <w:rsid w:val="00934CD5"/>
    <w:rsid w:val="0093747F"/>
    <w:rsid w:val="00937A08"/>
    <w:rsid w:val="009609E9"/>
    <w:rsid w:val="009768F1"/>
    <w:rsid w:val="00980F65"/>
    <w:rsid w:val="0098178F"/>
    <w:rsid w:val="0098555C"/>
    <w:rsid w:val="00987818"/>
    <w:rsid w:val="00992B76"/>
    <w:rsid w:val="00992FF6"/>
    <w:rsid w:val="009A0533"/>
    <w:rsid w:val="009A0FD0"/>
    <w:rsid w:val="009A1C07"/>
    <w:rsid w:val="009A5239"/>
    <w:rsid w:val="009A7780"/>
    <w:rsid w:val="009D0008"/>
    <w:rsid w:val="009D75BF"/>
    <w:rsid w:val="009E60EB"/>
    <w:rsid w:val="00A20D73"/>
    <w:rsid w:val="00A30CCF"/>
    <w:rsid w:val="00A3359D"/>
    <w:rsid w:val="00A3728D"/>
    <w:rsid w:val="00A442CF"/>
    <w:rsid w:val="00A568B9"/>
    <w:rsid w:val="00A60477"/>
    <w:rsid w:val="00A608E2"/>
    <w:rsid w:val="00A712FD"/>
    <w:rsid w:val="00A758CF"/>
    <w:rsid w:val="00A94252"/>
    <w:rsid w:val="00A97F0A"/>
    <w:rsid w:val="00AA01CF"/>
    <w:rsid w:val="00AA3642"/>
    <w:rsid w:val="00AB07F5"/>
    <w:rsid w:val="00AD2022"/>
    <w:rsid w:val="00AD50A1"/>
    <w:rsid w:val="00AD5DBB"/>
    <w:rsid w:val="00AE3317"/>
    <w:rsid w:val="00AF0A48"/>
    <w:rsid w:val="00B00808"/>
    <w:rsid w:val="00B14926"/>
    <w:rsid w:val="00B15FC1"/>
    <w:rsid w:val="00B1787E"/>
    <w:rsid w:val="00B2173B"/>
    <w:rsid w:val="00B24900"/>
    <w:rsid w:val="00B266D1"/>
    <w:rsid w:val="00B26A55"/>
    <w:rsid w:val="00B32D40"/>
    <w:rsid w:val="00B33DC7"/>
    <w:rsid w:val="00B40246"/>
    <w:rsid w:val="00B42B98"/>
    <w:rsid w:val="00B4544B"/>
    <w:rsid w:val="00B76E4A"/>
    <w:rsid w:val="00B77303"/>
    <w:rsid w:val="00B82D89"/>
    <w:rsid w:val="00B841AE"/>
    <w:rsid w:val="00B85683"/>
    <w:rsid w:val="00B914FA"/>
    <w:rsid w:val="00B921B7"/>
    <w:rsid w:val="00B97873"/>
    <w:rsid w:val="00BA096B"/>
    <w:rsid w:val="00BA2751"/>
    <w:rsid w:val="00BA5247"/>
    <w:rsid w:val="00BB6602"/>
    <w:rsid w:val="00BB6799"/>
    <w:rsid w:val="00BB6FE4"/>
    <w:rsid w:val="00BC0101"/>
    <w:rsid w:val="00BC15C1"/>
    <w:rsid w:val="00BC25E1"/>
    <w:rsid w:val="00BC6ADF"/>
    <w:rsid w:val="00BC72D4"/>
    <w:rsid w:val="00BD4582"/>
    <w:rsid w:val="00BD47E8"/>
    <w:rsid w:val="00BD4FCB"/>
    <w:rsid w:val="00BE18B0"/>
    <w:rsid w:val="00BE6A46"/>
    <w:rsid w:val="00BF6C49"/>
    <w:rsid w:val="00C068F1"/>
    <w:rsid w:val="00C1003E"/>
    <w:rsid w:val="00C1491D"/>
    <w:rsid w:val="00C17EE3"/>
    <w:rsid w:val="00C23166"/>
    <w:rsid w:val="00C2466C"/>
    <w:rsid w:val="00C268ED"/>
    <w:rsid w:val="00C30F62"/>
    <w:rsid w:val="00C33225"/>
    <w:rsid w:val="00C33A23"/>
    <w:rsid w:val="00C42226"/>
    <w:rsid w:val="00C45499"/>
    <w:rsid w:val="00C53371"/>
    <w:rsid w:val="00C5744D"/>
    <w:rsid w:val="00C60F5A"/>
    <w:rsid w:val="00C65B55"/>
    <w:rsid w:val="00C65B5B"/>
    <w:rsid w:val="00C6710B"/>
    <w:rsid w:val="00C702ED"/>
    <w:rsid w:val="00C714A0"/>
    <w:rsid w:val="00C726D2"/>
    <w:rsid w:val="00C81AD2"/>
    <w:rsid w:val="00C84ECB"/>
    <w:rsid w:val="00C94750"/>
    <w:rsid w:val="00CA4FB1"/>
    <w:rsid w:val="00CB4BF4"/>
    <w:rsid w:val="00CB5511"/>
    <w:rsid w:val="00CC2049"/>
    <w:rsid w:val="00CC5B4F"/>
    <w:rsid w:val="00CD244C"/>
    <w:rsid w:val="00CD495A"/>
    <w:rsid w:val="00CD603A"/>
    <w:rsid w:val="00CE393C"/>
    <w:rsid w:val="00CF448F"/>
    <w:rsid w:val="00CF46A1"/>
    <w:rsid w:val="00D017D2"/>
    <w:rsid w:val="00D048CE"/>
    <w:rsid w:val="00D14F3E"/>
    <w:rsid w:val="00D17380"/>
    <w:rsid w:val="00D221AE"/>
    <w:rsid w:val="00D2408D"/>
    <w:rsid w:val="00D2468B"/>
    <w:rsid w:val="00D3007F"/>
    <w:rsid w:val="00D3192C"/>
    <w:rsid w:val="00D31BD4"/>
    <w:rsid w:val="00D374C0"/>
    <w:rsid w:val="00D37742"/>
    <w:rsid w:val="00D42966"/>
    <w:rsid w:val="00D530F3"/>
    <w:rsid w:val="00D61A4E"/>
    <w:rsid w:val="00D6352A"/>
    <w:rsid w:val="00D65621"/>
    <w:rsid w:val="00D81B16"/>
    <w:rsid w:val="00D823EF"/>
    <w:rsid w:val="00D903FE"/>
    <w:rsid w:val="00D92A52"/>
    <w:rsid w:val="00D96F84"/>
    <w:rsid w:val="00DA0204"/>
    <w:rsid w:val="00DA26FE"/>
    <w:rsid w:val="00DA341B"/>
    <w:rsid w:val="00DA76E7"/>
    <w:rsid w:val="00DA7CC0"/>
    <w:rsid w:val="00DB3548"/>
    <w:rsid w:val="00DB63F1"/>
    <w:rsid w:val="00DB677C"/>
    <w:rsid w:val="00DC0C5B"/>
    <w:rsid w:val="00DC0D10"/>
    <w:rsid w:val="00DC3EE0"/>
    <w:rsid w:val="00DF0BBA"/>
    <w:rsid w:val="00DF171B"/>
    <w:rsid w:val="00DF5F2A"/>
    <w:rsid w:val="00DF63E7"/>
    <w:rsid w:val="00E03CC0"/>
    <w:rsid w:val="00E10482"/>
    <w:rsid w:val="00E16E35"/>
    <w:rsid w:val="00E1766A"/>
    <w:rsid w:val="00E20808"/>
    <w:rsid w:val="00E22752"/>
    <w:rsid w:val="00E24139"/>
    <w:rsid w:val="00E24A76"/>
    <w:rsid w:val="00E3088D"/>
    <w:rsid w:val="00E30CC0"/>
    <w:rsid w:val="00E34195"/>
    <w:rsid w:val="00E47613"/>
    <w:rsid w:val="00E56988"/>
    <w:rsid w:val="00E65B7F"/>
    <w:rsid w:val="00E67F66"/>
    <w:rsid w:val="00E738BE"/>
    <w:rsid w:val="00E81AAD"/>
    <w:rsid w:val="00E83F76"/>
    <w:rsid w:val="00E86E1A"/>
    <w:rsid w:val="00EB169A"/>
    <w:rsid w:val="00EB51D7"/>
    <w:rsid w:val="00EC3099"/>
    <w:rsid w:val="00EC5A86"/>
    <w:rsid w:val="00ED006B"/>
    <w:rsid w:val="00EE1A7C"/>
    <w:rsid w:val="00EE54A7"/>
    <w:rsid w:val="00EF1002"/>
    <w:rsid w:val="00EF2EA6"/>
    <w:rsid w:val="00F072CD"/>
    <w:rsid w:val="00F14DA4"/>
    <w:rsid w:val="00F21D28"/>
    <w:rsid w:val="00F22752"/>
    <w:rsid w:val="00F22B6F"/>
    <w:rsid w:val="00F23192"/>
    <w:rsid w:val="00F339DA"/>
    <w:rsid w:val="00F47C3B"/>
    <w:rsid w:val="00F52C5C"/>
    <w:rsid w:val="00F66BBF"/>
    <w:rsid w:val="00F707EE"/>
    <w:rsid w:val="00F71D7D"/>
    <w:rsid w:val="00F72800"/>
    <w:rsid w:val="00F80DC2"/>
    <w:rsid w:val="00F8700D"/>
    <w:rsid w:val="00FA460D"/>
    <w:rsid w:val="00FB0FE2"/>
    <w:rsid w:val="00FB32EE"/>
    <w:rsid w:val="00FC0352"/>
    <w:rsid w:val="00FC05B8"/>
    <w:rsid w:val="00FD019D"/>
    <w:rsid w:val="00FD1549"/>
    <w:rsid w:val="00FE0FC5"/>
    <w:rsid w:val="00FE3443"/>
    <w:rsid w:val="00FE3595"/>
    <w:rsid w:val="00FF2C5A"/>
    <w:rsid w:val="00FF76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FCA22B0A-4FB4-4971-A2AD-13442AE4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8D783F"/>
    <w:rPr>
      <w:color w:val="0000FF" w:themeColor="hyperlink"/>
      <w:u w:val="single"/>
    </w:rPr>
  </w:style>
  <w:style w:type="character" w:styleId="Mencinsinresolver">
    <w:name w:val="Unresolved Mention"/>
    <w:basedOn w:val="Fuentedeprrafopredeter"/>
    <w:uiPriority w:val="99"/>
    <w:semiHidden/>
    <w:unhideWhenUsed/>
    <w:rsid w:val="008D783F"/>
    <w:rPr>
      <w:color w:val="605E5C"/>
      <w:shd w:val="clear" w:color="auto" w:fill="E1DFDD"/>
    </w:rPr>
  </w:style>
  <w:style w:type="character" w:styleId="Hipervnculovisitado">
    <w:name w:val="FollowedHyperlink"/>
    <w:basedOn w:val="Fuentedeprrafopredeter"/>
    <w:uiPriority w:val="99"/>
    <w:semiHidden/>
    <w:unhideWhenUsed/>
    <w:rsid w:val="008D783F"/>
    <w:rPr>
      <w:color w:val="800080" w:themeColor="followedHyperlink"/>
      <w:u w:val="single"/>
    </w:rPr>
  </w:style>
  <w:style w:type="character" w:customStyle="1" w:styleId="SinespaciadoCar">
    <w:name w:val="Sin espaciado Car"/>
    <w:basedOn w:val="Fuentedeprrafopredeter"/>
    <w:link w:val="Sinespaciado"/>
    <w:uiPriority w:val="1"/>
    <w:rsid w:val="00E24139"/>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2360">
      <w:bodyDiv w:val="1"/>
      <w:marLeft w:val="0"/>
      <w:marRight w:val="0"/>
      <w:marTop w:val="0"/>
      <w:marBottom w:val="0"/>
      <w:divBdr>
        <w:top w:val="none" w:sz="0" w:space="0" w:color="auto"/>
        <w:left w:val="none" w:sz="0" w:space="0" w:color="auto"/>
        <w:bottom w:val="none" w:sz="0" w:space="0" w:color="auto"/>
        <w:right w:val="none" w:sz="0" w:space="0" w:color="auto"/>
      </w:divBdr>
    </w:div>
    <w:div w:id="124590091">
      <w:bodyDiv w:val="1"/>
      <w:marLeft w:val="0"/>
      <w:marRight w:val="0"/>
      <w:marTop w:val="0"/>
      <w:marBottom w:val="0"/>
      <w:divBdr>
        <w:top w:val="none" w:sz="0" w:space="0" w:color="auto"/>
        <w:left w:val="none" w:sz="0" w:space="0" w:color="auto"/>
        <w:bottom w:val="none" w:sz="0" w:space="0" w:color="auto"/>
        <w:right w:val="none" w:sz="0" w:space="0" w:color="auto"/>
      </w:divBdr>
    </w:div>
    <w:div w:id="165947315">
      <w:bodyDiv w:val="1"/>
      <w:marLeft w:val="0"/>
      <w:marRight w:val="0"/>
      <w:marTop w:val="0"/>
      <w:marBottom w:val="0"/>
      <w:divBdr>
        <w:top w:val="none" w:sz="0" w:space="0" w:color="auto"/>
        <w:left w:val="none" w:sz="0" w:space="0" w:color="auto"/>
        <w:bottom w:val="none" w:sz="0" w:space="0" w:color="auto"/>
        <w:right w:val="none" w:sz="0" w:space="0" w:color="auto"/>
      </w:divBdr>
    </w:div>
    <w:div w:id="167793863">
      <w:bodyDiv w:val="1"/>
      <w:marLeft w:val="0"/>
      <w:marRight w:val="0"/>
      <w:marTop w:val="0"/>
      <w:marBottom w:val="0"/>
      <w:divBdr>
        <w:top w:val="none" w:sz="0" w:space="0" w:color="auto"/>
        <w:left w:val="none" w:sz="0" w:space="0" w:color="auto"/>
        <w:bottom w:val="none" w:sz="0" w:space="0" w:color="auto"/>
        <w:right w:val="none" w:sz="0" w:space="0" w:color="auto"/>
      </w:divBdr>
    </w:div>
    <w:div w:id="276791037">
      <w:bodyDiv w:val="1"/>
      <w:marLeft w:val="0"/>
      <w:marRight w:val="0"/>
      <w:marTop w:val="0"/>
      <w:marBottom w:val="0"/>
      <w:divBdr>
        <w:top w:val="none" w:sz="0" w:space="0" w:color="auto"/>
        <w:left w:val="none" w:sz="0" w:space="0" w:color="auto"/>
        <w:bottom w:val="none" w:sz="0" w:space="0" w:color="auto"/>
        <w:right w:val="none" w:sz="0" w:space="0" w:color="auto"/>
      </w:divBdr>
    </w:div>
    <w:div w:id="420179210">
      <w:bodyDiv w:val="1"/>
      <w:marLeft w:val="0"/>
      <w:marRight w:val="0"/>
      <w:marTop w:val="0"/>
      <w:marBottom w:val="0"/>
      <w:divBdr>
        <w:top w:val="none" w:sz="0" w:space="0" w:color="auto"/>
        <w:left w:val="none" w:sz="0" w:space="0" w:color="auto"/>
        <w:bottom w:val="none" w:sz="0" w:space="0" w:color="auto"/>
        <w:right w:val="none" w:sz="0" w:space="0" w:color="auto"/>
      </w:divBdr>
    </w:div>
    <w:div w:id="643193745">
      <w:bodyDiv w:val="1"/>
      <w:marLeft w:val="0"/>
      <w:marRight w:val="0"/>
      <w:marTop w:val="0"/>
      <w:marBottom w:val="0"/>
      <w:divBdr>
        <w:top w:val="none" w:sz="0" w:space="0" w:color="auto"/>
        <w:left w:val="none" w:sz="0" w:space="0" w:color="auto"/>
        <w:bottom w:val="none" w:sz="0" w:space="0" w:color="auto"/>
        <w:right w:val="none" w:sz="0" w:space="0" w:color="auto"/>
      </w:divBdr>
    </w:div>
    <w:div w:id="756680719">
      <w:bodyDiv w:val="1"/>
      <w:marLeft w:val="0"/>
      <w:marRight w:val="0"/>
      <w:marTop w:val="0"/>
      <w:marBottom w:val="0"/>
      <w:divBdr>
        <w:top w:val="none" w:sz="0" w:space="0" w:color="auto"/>
        <w:left w:val="none" w:sz="0" w:space="0" w:color="auto"/>
        <w:bottom w:val="none" w:sz="0" w:space="0" w:color="auto"/>
        <w:right w:val="none" w:sz="0" w:space="0" w:color="auto"/>
      </w:divBdr>
    </w:div>
    <w:div w:id="777258391">
      <w:bodyDiv w:val="1"/>
      <w:marLeft w:val="0"/>
      <w:marRight w:val="0"/>
      <w:marTop w:val="0"/>
      <w:marBottom w:val="0"/>
      <w:divBdr>
        <w:top w:val="none" w:sz="0" w:space="0" w:color="auto"/>
        <w:left w:val="none" w:sz="0" w:space="0" w:color="auto"/>
        <w:bottom w:val="none" w:sz="0" w:space="0" w:color="auto"/>
        <w:right w:val="none" w:sz="0" w:space="0" w:color="auto"/>
      </w:divBdr>
    </w:div>
    <w:div w:id="851649359">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945044386">
      <w:bodyDiv w:val="1"/>
      <w:marLeft w:val="0"/>
      <w:marRight w:val="0"/>
      <w:marTop w:val="0"/>
      <w:marBottom w:val="0"/>
      <w:divBdr>
        <w:top w:val="none" w:sz="0" w:space="0" w:color="auto"/>
        <w:left w:val="none" w:sz="0" w:space="0" w:color="auto"/>
        <w:bottom w:val="none" w:sz="0" w:space="0" w:color="auto"/>
        <w:right w:val="none" w:sz="0" w:space="0" w:color="auto"/>
      </w:divBdr>
    </w:div>
    <w:div w:id="963344502">
      <w:bodyDiv w:val="1"/>
      <w:marLeft w:val="0"/>
      <w:marRight w:val="0"/>
      <w:marTop w:val="0"/>
      <w:marBottom w:val="0"/>
      <w:divBdr>
        <w:top w:val="none" w:sz="0" w:space="0" w:color="auto"/>
        <w:left w:val="none" w:sz="0" w:space="0" w:color="auto"/>
        <w:bottom w:val="none" w:sz="0" w:space="0" w:color="auto"/>
        <w:right w:val="none" w:sz="0" w:space="0" w:color="auto"/>
      </w:divBdr>
    </w:div>
    <w:div w:id="1024525358">
      <w:bodyDiv w:val="1"/>
      <w:marLeft w:val="0"/>
      <w:marRight w:val="0"/>
      <w:marTop w:val="0"/>
      <w:marBottom w:val="0"/>
      <w:divBdr>
        <w:top w:val="none" w:sz="0" w:space="0" w:color="auto"/>
        <w:left w:val="none" w:sz="0" w:space="0" w:color="auto"/>
        <w:bottom w:val="none" w:sz="0" w:space="0" w:color="auto"/>
        <w:right w:val="none" w:sz="0" w:space="0" w:color="auto"/>
      </w:divBdr>
    </w:div>
    <w:div w:id="1081683837">
      <w:bodyDiv w:val="1"/>
      <w:marLeft w:val="0"/>
      <w:marRight w:val="0"/>
      <w:marTop w:val="0"/>
      <w:marBottom w:val="0"/>
      <w:divBdr>
        <w:top w:val="none" w:sz="0" w:space="0" w:color="auto"/>
        <w:left w:val="none" w:sz="0" w:space="0" w:color="auto"/>
        <w:bottom w:val="none" w:sz="0" w:space="0" w:color="auto"/>
        <w:right w:val="none" w:sz="0" w:space="0" w:color="auto"/>
      </w:divBdr>
    </w:div>
    <w:div w:id="1159155367">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264923061">
      <w:bodyDiv w:val="1"/>
      <w:marLeft w:val="0"/>
      <w:marRight w:val="0"/>
      <w:marTop w:val="0"/>
      <w:marBottom w:val="0"/>
      <w:divBdr>
        <w:top w:val="none" w:sz="0" w:space="0" w:color="auto"/>
        <w:left w:val="none" w:sz="0" w:space="0" w:color="auto"/>
        <w:bottom w:val="none" w:sz="0" w:space="0" w:color="auto"/>
        <w:right w:val="none" w:sz="0" w:space="0" w:color="auto"/>
      </w:divBdr>
    </w:div>
    <w:div w:id="1310984428">
      <w:bodyDiv w:val="1"/>
      <w:marLeft w:val="0"/>
      <w:marRight w:val="0"/>
      <w:marTop w:val="0"/>
      <w:marBottom w:val="0"/>
      <w:divBdr>
        <w:top w:val="none" w:sz="0" w:space="0" w:color="auto"/>
        <w:left w:val="none" w:sz="0" w:space="0" w:color="auto"/>
        <w:bottom w:val="none" w:sz="0" w:space="0" w:color="auto"/>
        <w:right w:val="none" w:sz="0" w:space="0" w:color="auto"/>
      </w:divBdr>
    </w:div>
    <w:div w:id="1374386152">
      <w:bodyDiv w:val="1"/>
      <w:marLeft w:val="0"/>
      <w:marRight w:val="0"/>
      <w:marTop w:val="0"/>
      <w:marBottom w:val="0"/>
      <w:divBdr>
        <w:top w:val="none" w:sz="0" w:space="0" w:color="auto"/>
        <w:left w:val="none" w:sz="0" w:space="0" w:color="auto"/>
        <w:bottom w:val="none" w:sz="0" w:space="0" w:color="auto"/>
        <w:right w:val="none" w:sz="0" w:space="0" w:color="auto"/>
      </w:divBdr>
    </w:div>
    <w:div w:id="1414931247">
      <w:bodyDiv w:val="1"/>
      <w:marLeft w:val="0"/>
      <w:marRight w:val="0"/>
      <w:marTop w:val="0"/>
      <w:marBottom w:val="0"/>
      <w:divBdr>
        <w:top w:val="none" w:sz="0" w:space="0" w:color="auto"/>
        <w:left w:val="none" w:sz="0" w:space="0" w:color="auto"/>
        <w:bottom w:val="none" w:sz="0" w:space="0" w:color="auto"/>
        <w:right w:val="none" w:sz="0" w:space="0" w:color="auto"/>
      </w:divBdr>
    </w:div>
    <w:div w:id="1485199088">
      <w:bodyDiv w:val="1"/>
      <w:marLeft w:val="0"/>
      <w:marRight w:val="0"/>
      <w:marTop w:val="0"/>
      <w:marBottom w:val="0"/>
      <w:divBdr>
        <w:top w:val="none" w:sz="0" w:space="0" w:color="auto"/>
        <w:left w:val="none" w:sz="0" w:space="0" w:color="auto"/>
        <w:bottom w:val="none" w:sz="0" w:space="0" w:color="auto"/>
        <w:right w:val="none" w:sz="0" w:space="0" w:color="auto"/>
      </w:divBdr>
    </w:div>
    <w:div w:id="1525826401">
      <w:bodyDiv w:val="1"/>
      <w:marLeft w:val="0"/>
      <w:marRight w:val="0"/>
      <w:marTop w:val="0"/>
      <w:marBottom w:val="0"/>
      <w:divBdr>
        <w:top w:val="none" w:sz="0" w:space="0" w:color="auto"/>
        <w:left w:val="none" w:sz="0" w:space="0" w:color="auto"/>
        <w:bottom w:val="none" w:sz="0" w:space="0" w:color="auto"/>
        <w:right w:val="none" w:sz="0" w:space="0" w:color="auto"/>
      </w:divBdr>
    </w:div>
    <w:div w:id="1583877817">
      <w:bodyDiv w:val="1"/>
      <w:marLeft w:val="0"/>
      <w:marRight w:val="0"/>
      <w:marTop w:val="0"/>
      <w:marBottom w:val="0"/>
      <w:divBdr>
        <w:top w:val="none" w:sz="0" w:space="0" w:color="auto"/>
        <w:left w:val="none" w:sz="0" w:space="0" w:color="auto"/>
        <w:bottom w:val="none" w:sz="0" w:space="0" w:color="auto"/>
        <w:right w:val="none" w:sz="0" w:space="0" w:color="auto"/>
      </w:divBdr>
    </w:div>
    <w:div w:id="1870410241">
      <w:bodyDiv w:val="1"/>
      <w:marLeft w:val="0"/>
      <w:marRight w:val="0"/>
      <w:marTop w:val="0"/>
      <w:marBottom w:val="0"/>
      <w:divBdr>
        <w:top w:val="none" w:sz="0" w:space="0" w:color="auto"/>
        <w:left w:val="none" w:sz="0" w:space="0" w:color="auto"/>
        <w:bottom w:val="none" w:sz="0" w:space="0" w:color="auto"/>
        <w:right w:val="none" w:sz="0" w:space="0" w:color="auto"/>
      </w:divBdr>
    </w:div>
    <w:div w:id="1887640449">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204212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0869DE"/>
    <w:rsid w:val="000B4184"/>
    <w:rsid w:val="0013771E"/>
    <w:rsid w:val="001B6453"/>
    <w:rsid w:val="001E1683"/>
    <w:rsid w:val="00204ACD"/>
    <w:rsid w:val="002573DD"/>
    <w:rsid w:val="002663D1"/>
    <w:rsid w:val="003D088C"/>
    <w:rsid w:val="00447F79"/>
    <w:rsid w:val="004809D8"/>
    <w:rsid w:val="004D543B"/>
    <w:rsid w:val="004F291A"/>
    <w:rsid w:val="00561A16"/>
    <w:rsid w:val="005C57E9"/>
    <w:rsid w:val="00617EB2"/>
    <w:rsid w:val="006C0296"/>
    <w:rsid w:val="0071449A"/>
    <w:rsid w:val="007728A6"/>
    <w:rsid w:val="007C4095"/>
    <w:rsid w:val="008B6C28"/>
    <w:rsid w:val="00914C00"/>
    <w:rsid w:val="009B1029"/>
    <w:rsid w:val="009C534F"/>
    <w:rsid w:val="00A324F5"/>
    <w:rsid w:val="00A72712"/>
    <w:rsid w:val="00AC72EB"/>
    <w:rsid w:val="00B35D83"/>
    <w:rsid w:val="00B63DA2"/>
    <w:rsid w:val="00B71197"/>
    <w:rsid w:val="00BB5CE9"/>
    <w:rsid w:val="00C55F34"/>
    <w:rsid w:val="00D23788"/>
    <w:rsid w:val="00D35513"/>
    <w:rsid w:val="00D53198"/>
    <w:rsid w:val="00D645EB"/>
    <w:rsid w:val="00DE4B57"/>
    <w:rsid w:val="00ED29BD"/>
    <w:rsid w:val="00ED78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28</TotalTime>
  <Pages>13</Pages>
  <Words>3167</Words>
  <Characters>17419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subject/>
  <dc:creator>anam.ruiz</dc:creator>
  <cp:keywords/>
  <dc:description/>
  <cp:lastModifiedBy>GONZALO GOMEZ DE VILLALOBOS</cp:lastModifiedBy>
  <cp:revision>8</cp:revision>
  <cp:lastPrinted>2024-10-21T09:52:00Z</cp:lastPrinted>
  <dcterms:created xsi:type="dcterms:W3CDTF">2025-10-30T09:37:00Z</dcterms:created>
  <dcterms:modified xsi:type="dcterms:W3CDTF">2025-11-06T09:22:00Z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