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 w:rsidP="00A6231A">
      <w:pPr>
        <w:spacing w:before="120" w:after="120" w:line="312" w:lineRule="auto"/>
      </w:pPr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55E7F" wp14:editId="71B6FFA8">
                <wp:simplePos x="0" y="0"/>
                <wp:positionH relativeFrom="column">
                  <wp:posOffset>352425</wp:posOffset>
                </wp:positionH>
                <wp:positionV relativeFrom="paragraph">
                  <wp:posOffset>-723899</wp:posOffset>
                </wp:positionV>
                <wp:extent cx="6464300" cy="2552700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837F94" w:rsidRPr="00006957" w:rsidRDefault="00837F94" w:rsidP="00E76FB0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DF25D7"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por parte del </w:t>
                                </w:r>
                                <w:r w:rsidRPr="008870B2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Consejo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General de Colegios Oficiales de Ingeniería Técnica en Informática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-57pt;width:509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Content>
                        <w:p w:rsidR="00D904AC" w:rsidRPr="00006957" w:rsidRDefault="00D904AC" w:rsidP="00E76FB0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DF25D7">
                            <w:rPr>
                              <w:rFonts w:ascii="Century Gothic" w:hAnsi="Century Gothic"/>
                              <w:sz w:val="48"/>
                              <w:szCs w:val="48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por parte del </w:t>
                          </w:r>
                          <w:r w:rsidRPr="008870B2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Consejo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General de Colegios Oficiales de Ingeniería Técnica en Informática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AC1DA" wp14:editId="446B7860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F94" w:rsidRDefault="00837F94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7FFE242" wp14:editId="1E97B38D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z7DAIAAP8D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" fillcolor="#50866c" stroked="f">
                <v:textbox inset=",7.2pt,,7.2pt">
                  <w:txbxContent>
                    <w:p w:rsidR="00D904AC" w:rsidRDefault="00D904AC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7FFE242" wp14:editId="1E97B38D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 w:rsidP="00A6231A">
      <w:pPr>
        <w:spacing w:before="120" w:after="120" w:line="312" w:lineRule="auto"/>
      </w:pPr>
    </w:p>
    <w:p w:rsidR="0082470D" w:rsidRPr="00B1184C" w:rsidRDefault="0082470D" w:rsidP="00A6231A">
      <w:pPr>
        <w:spacing w:before="120" w:after="120" w:line="312" w:lineRule="auto"/>
      </w:pPr>
    </w:p>
    <w:p w:rsidR="0082470D" w:rsidRPr="00B1184C" w:rsidRDefault="0082470D" w:rsidP="00A6231A">
      <w:pPr>
        <w:spacing w:before="120" w:after="120" w:line="312" w:lineRule="auto"/>
        <w:rPr>
          <w:rFonts w:ascii="Arial" w:hAnsi="Arial"/>
          <w:b/>
          <w:sz w:val="36"/>
        </w:rPr>
      </w:pPr>
    </w:p>
    <w:p w:rsidR="0082470D" w:rsidRPr="00AA777F" w:rsidRDefault="00751FAA" w:rsidP="00A6231A">
      <w:pPr>
        <w:spacing w:before="120" w:after="120" w:line="312" w:lineRule="auto"/>
        <w:rPr>
          <w:rFonts w:ascii="Arial" w:hAnsi="Arial"/>
          <w:b/>
          <w:sz w:val="24"/>
        </w:rPr>
      </w:pPr>
      <w:r w:rsidRPr="00AA777F">
        <w:rPr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9A20FF" wp14:editId="06F0BAF8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0A38E8" id="Rectángulo 7" o:spid="_x0000_s1026" style="position:absolute;margin-left:-14.25pt;margin-top:207.75pt;width:630pt;height:19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415DBD" w:rsidRDefault="00415DBD" w:rsidP="00A6231A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AA777F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Default="00AA777F" w:rsidP="00A6231A">
      <w:pPr>
        <w:pStyle w:val="Ttulo2"/>
        <w:spacing w:before="120" w:after="120" w:line="312" w:lineRule="auto"/>
        <w:rPr>
          <w:lang w:bidi="es-ES"/>
        </w:rPr>
      </w:pPr>
      <w:bookmarkStart w:id="0" w:name="_GoBack"/>
      <w:bookmarkEnd w:id="0"/>
      <w:r>
        <w:rPr>
          <w:lang w:bidi="es-ES"/>
        </w:rPr>
        <w:lastRenderedPageBreak/>
        <w:t>Marco de la evaluación</w:t>
      </w:r>
    </w:p>
    <w:p w:rsidR="00415DBD" w:rsidRDefault="00415DBD" w:rsidP="00A6231A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3A7A35" w:rsidRPr="0057273E" w:rsidRDefault="003A7A35" w:rsidP="00A6231A">
      <w:pPr>
        <w:spacing w:before="120" w:after="120" w:line="312" w:lineRule="auto"/>
        <w:ind w:right="-2"/>
        <w:jc w:val="both"/>
        <w:rPr>
          <w:rFonts w:cs="Arial"/>
          <w:color w:val="000000" w:themeColor="text1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>
        <w:rPr>
          <w:rFonts w:cs="Arial"/>
          <w:color w:val="000000"/>
          <w:szCs w:val="22"/>
        </w:rPr>
        <w:t xml:space="preserve">artículos </w:t>
      </w:r>
      <w:r w:rsidRPr="000533C4">
        <w:rPr>
          <w:rFonts w:cs="Arial"/>
          <w:szCs w:val="22"/>
        </w:rPr>
        <w:t>2 y 3</w:t>
      </w:r>
      <w:r>
        <w:rPr>
          <w:rFonts w:cs="Arial"/>
          <w:szCs w:val="22"/>
        </w:rPr>
        <w:t xml:space="preserve">, </w:t>
      </w:r>
      <w:r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</w:t>
      </w:r>
      <w:r>
        <w:rPr>
          <w:rFonts w:cs="Arial"/>
          <w:szCs w:val="22"/>
        </w:rPr>
        <w:t>el</w:t>
      </w:r>
      <w:r w:rsidRPr="000533C4">
        <w:rPr>
          <w:rFonts w:cs="Arial"/>
          <w:szCs w:val="22"/>
        </w:rPr>
        <w:t xml:space="preserve"> precepto </w:t>
      </w:r>
      <w:r>
        <w:rPr>
          <w:rFonts w:cs="Arial"/>
          <w:szCs w:val="22"/>
        </w:rPr>
        <w:t xml:space="preserve">2, </w:t>
      </w:r>
      <w:r w:rsidRPr="000533C4">
        <w:rPr>
          <w:rFonts w:cs="Arial"/>
          <w:szCs w:val="22"/>
        </w:rPr>
        <w:t xml:space="preserve">en su letra </w:t>
      </w:r>
      <w:r>
        <w:rPr>
          <w:rFonts w:cs="Arial"/>
          <w:szCs w:val="22"/>
        </w:rPr>
        <w:t>e</w:t>
      </w:r>
      <w:r w:rsidRPr="000533C4">
        <w:rPr>
          <w:rFonts w:cs="Arial"/>
          <w:szCs w:val="22"/>
        </w:rPr>
        <w:t>)</w:t>
      </w:r>
      <w:r>
        <w:rPr>
          <w:rFonts w:cs="Arial"/>
          <w:szCs w:val="22"/>
        </w:rPr>
        <w:t>, donde ex</w:t>
      </w:r>
      <w:r w:rsidRPr="000533C4">
        <w:rPr>
          <w:rFonts w:cs="Arial"/>
          <w:szCs w:val="22"/>
        </w:rPr>
        <w:t xml:space="preserve">presamente sujeta a la aplicación de las disposiciones de su capítulo II, relativas </w:t>
      </w:r>
      <w:r w:rsidRPr="0057273E">
        <w:rPr>
          <w:rFonts w:cs="Arial"/>
          <w:color w:val="000000" w:themeColor="text1"/>
          <w:szCs w:val="22"/>
        </w:rPr>
        <w:t xml:space="preserve">a la publicidad activa, a las </w:t>
      </w:r>
      <w:r w:rsidRPr="0057273E">
        <w:rPr>
          <w:rFonts w:cs="Arial"/>
          <w:b/>
          <w:bCs/>
          <w:color w:val="000000" w:themeColor="text1"/>
          <w:szCs w:val="22"/>
        </w:rPr>
        <w:t>corporaciones de Derecho Público, en lo relativo a sus actividades sujetas a Derecho Administrativo.</w:t>
      </w:r>
    </w:p>
    <w:p w:rsidR="00C533EE" w:rsidRDefault="00C533EE" w:rsidP="00A6231A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Estas corporaciones están obligadas en relación con lo dispuesto en el Capítulo II del Título I de la Ley, es decir, las obligaciones de publicidad activa recogidas en sus artículos 6, 6 bis y 8, aunque no en su totalidad. Teniendo en cuenta lo indicado en la guía elaborada conjuntamente entre el Consejo de Transparencia y Buen Gobierno (CTBG) y Unión Profesional (UP), las corporaciones de derecho público, como mínimo, se encuentran obligadas a publicar la siguiente información:</w:t>
      </w:r>
    </w:p>
    <w:p w:rsidR="00C533EE" w:rsidRDefault="00C533EE" w:rsidP="00A6231A">
      <w:pPr>
        <w:pStyle w:val="Prrafodelista"/>
        <w:numPr>
          <w:ilvl w:val="0"/>
          <w:numId w:val="20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En cuanto a lo establecido en los artículos 6 y 6 bis, estas entidades vienen obligadas a publicar la siguiente </w:t>
      </w:r>
      <w:r>
        <w:rPr>
          <w:rFonts w:cs="Arial"/>
          <w:b/>
          <w:bCs/>
          <w:color w:val="000000" w:themeColor="text1"/>
          <w:szCs w:val="22"/>
        </w:rPr>
        <w:t xml:space="preserve">información </w:t>
      </w:r>
      <w:r>
        <w:rPr>
          <w:rFonts w:cs="Arial"/>
          <w:b/>
          <w:bCs/>
          <w:color w:val="000000" w:themeColor="text1"/>
          <w:szCs w:val="22"/>
        </w:rPr>
        <w:lastRenderedPageBreak/>
        <w:t>institucional y organizativa</w:t>
      </w:r>
      <w:r>
        <w:rPr>
          <w:rFonts w:cs="Arial"/>
          <w:bCs/>
          <w:color w:val="000000" w:themeColor="text1"/>
          <w:szCs w:val="22"/>
        </w:rPr>
        <w:t xml:space="preserve"> (con exclusión de la información relativa a planificación):</w:t>
      </w:r>
    </w:p>
    <w:p w:rsidR="00C533EE" w:rsidRDefault="00C533EE" w:rsidP="00A6231A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Funciones que desarrollan</w:t>
      </w:r>
    </w:p>
    <w:p w:rsidR="00C533EE" w:rsidRDefault="00C533EE" w:rsidP="00A6231A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bookmarkStart w:id="1" w:name="_Hlk35948872"/>
      <w:r>
        <w:rPr>
          <w:rFonts w:cs="Arial"/>
          <w:bCs/>
          <w:color w:val="000000" w:themeColor="text1"/>
          <w:szCs w:val="22"/>
        </w:rPr>
        <w:t xml:space="preserve">Normativa que les sea de aplicación (que en este caso incluye, al menos, </w:t>
      </w:r>
      <w:r>
        <w:rPr>
          <w:rFonts w:cs="Arial"/>
          <w:color w:val="000000" w:themeColor="text1"/>
          <w:szCs w:val="22"/>
        </w:rPr>
        <w:t>la Ley 2/1974, de 13 de febrero, sobre Colegios Profesionales, a</w:t>
      </w:r>
      <w:r>
        <w:rPr>
          <w:rFonts w:cs="Arial"/>
          <w:bCs/>
          <w:color w:val="000000" w:themeColor="text1"/>
          <w:szCs w:val="22"/>
        </w:rPr>
        <w:t xml:space="preserve">sí como sus estatutos). </w:t>
      </w:r>
    </w:p>
    <w:bookmarkEnd w:id="1"/>
    <w:p w:rsidR="00C533EE" w:rsidRDefault="00C533EE" w:rsidP="00A6231A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Estructura organizativa. En relación con la anterior obligación, se debe incluir un organigrama actualizado que identifique a los responsables de los diferentes órganos y su perfil y trayectoria profesional. </w:t>
      </w:r>
    </w:p>
    <w:p w:rsidR="00C533EE" w:rsidRDefault="00C533EE" w:rsidP="00A6231A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lang w:bidi="es-ES"/>
        </w:rPr>
      </w:pPr>
      <w:r>
        <w:rPr>
          <w:lang w:bidi="es-ES"/>
        </w:rPr>
        <w:t>El “registro de actividades de Tratamiento” exigido por la Ley Orgánica 3/2018 sobre la Protección de Datos Personales y Garantía de Derechos Digitales</w:t>
      </w:r>
      <w:r>
        <w:rPr>
          <w:rFonts w:cs="Arial"/>
          <w:color w:val="000000"/>
          <w:szCs w:val="22"/>
        </w:rPr>
        <w:t xml:space="preserve">. </w:t>
      </w:r>
    </w:p>
    <w:p w:rsidR="00C533EE" w:rsidRDefault="00C533EE" w:rsidP="00A6231A">
      <w:pPr>
        <w:spacing w:before="120" w:after="120" w:line="312" w:lineRule="auto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2. Por lo que respecta al artículo 8, están obligadas a publicar la siguiente </w:t>
      </w:r>
      <w:r>
        <w:rPr>
          <w:rFonts w:cs="Arial"/>
          <w:b/>
          <w:bCs/>
          <w:color w:val="000000" w:themeColor="text1"/>
          <w:szCs w:val="22"/>
        </w:rPr>
        <w:t xml:space="preserve">información económica </w:t>
      </w:r>
      <w:r>
        <w:rPr>
          <w:rFonts w:cs="Arial"/>
          <w:bCs/>
          <w:color w:val="000000" w:themeColor="text1"/>
          <w:szCs w:val="22"/>
        </w:rPr>
        <w:t xml:space="preserve">(con exclusión de la información presupuestaria y estadística): </w:t>
      </w:r>
    </w:p>
    <w:p w:rsidR="00C533EE" w:rsidRDefault="00C533EE" w:rsidP="00A6231A">
      <w:pPr>
        <w:pStyle w:val="Prrafodelista"/>
        <w:numPr>
          <w:ilvl w:val="0"/>
          <w:numId w:val="22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Todos los contratos sujetos a derecho administrativo, incluidos los contratos menores, con indicación del objeto, duración, importe de licitación y de adjudicación. </w:t>
      </w:r>
    </w:p>
    <w:p w:rsidR="00C533EE" w:rsidRDefault="000E4889" w:rsidP="000E488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 w:rsidRPr="000E4889">
        <w:rPr>
          <w:rFonts w:cs="Arial"/>
          <w:bCs/>
          <w:noProof/>
          <w:color w:val="000000" w:themeColor="text1"/>
          <w:szCs w:val="2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7F27B" wp14:editId="3E2E0DF5">
                <wp:simplePos x="0" y="0"/>
                <wp:positionH relativeFrom="page">
                  <wp:posOffset>12700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5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889" w:rsidRDefault="000E4889" w:rsidP="000E488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377F1E1E" wp14:editId="22B32ABC">
                                  <wp:extent cx="1143000" cy="64770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8" style="position:absolute;left:0;text-align:left;margin-left:1pt;margin-top:.75pt;width:630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" fillcolor="#50866c" stroked="f">
                <v:textbox inset=",7.2pt,,7.2pt">
                  <w:txbxContent>
                    <w:p w:rsidR="000E4889" w:rsidRDefault="000E4889" w:rsidP="000E488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377F1E1E" wp14:editId="22B32ABC">
                            <wp:extent cx="1143000" cy="64770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0E4889">
        <w:rPr>
          <w:rFonts w:cs="Arial"/>
          <w:bCs/>
          <w:noProof/>
          <w:color w:val="000000" w:themeColor="text1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74E776" wp14:editId="2DE07728">
                <wp:simplePos x="0" y="0"/>
                <wp:positionH relativeFrom="page">
                  <wp:posOffset>12700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7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1pt;margin-top:78.5pt;width:630pt;height:13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C533EE">
        <w:rPr>
          <w:rFonts w:cs="Arial"/>
          <w:bCs/>
          <w:color w:val="000000" w:themeColor="text1"/>
          <w:szCs w:val="22"/>
        </w:rPr>
        <w:t>La relación de convenios suscritos en el ejercicio de las funciones públicas que le han sido conferidas, con mención de las partes firmantes, su objeto, plazo de duración y en su caso, las obligaciones económicas convenidas.</w:t>
      </w:r>
    </w:p>
    <w:p w:rsidR="003A7A35" w:rsidRPr="009F1E89" w:rsidRDefault="003A7A35" w:rsidP="00A6231A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 w:rsidRPr="0057273E">
        <w:rPr>
          <w:rFonts w:cs="Arial"/>
          <w:bCs/>
          <w:color w:val="000000" w:themeColor="text1"/>
          <w:szCs w:val="22"/>
        </w:rPr>
        <w:t>Las subvenciones y ayudas públicas recibidas con indicación de su importe, objetivo o finalidad y Administración Pública concedente.</w:t>
      </w:r>
    </w:p>
    <w:p w:rsidR="00790CFE" w:rsidRDefault="003A7A35" w:rsidP="00A6231A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 w:rsidRPr="0057273E">
        <w:rPr>
          <w:rFonts w:cs="Arial"/>
          <w:color w:val="000000" w:themeColor="text1"/>
          <w:szCs w:val="22"/>
        </w:rPr>
        <w:t xml:space="preserve">El artículo 38.1 de la referida </w:t>
      </w:r>
      <w:r w:rsidRPr="0057273E">
        <w:rPr>
          <w:rFonts w:cs="Arial"/>
          <w:bCs/>
          <w:color w:val="000000" w:themeColor="text1"/>
          <w:szCs w:val="22"/>
        </w:rPr>
        <w:t xml:space="preserve">Ley 19/2013, de 9 de diciembre, en su letra d), </w:t>
      </w:r>
      <w:r w:rsidRPr="0057273E">
        <w:rPr>
          <w:rFonts w:cs="Arial"/>
          <w:color w:val="000000" w:themeColor="text1"/>
          <w:szCs w:val="22"/>
        </w:rPr>
        <w:t xml:space="preserve">atribuye al Consejo de Transparencia y Buen Gobierno, entre otras funciones, la de </w:t>
      </w:r>
      <w:r w:rsidRPr="0057273E">
        <w:rPr>
          <w:rFonts w:cs="Arial"/>
          <w:i/>
          <w:color w:val="000000" w:themeColor="text1"/>
          <w:szCs w:val="22"/>
        </w:rPr>
        <w:t>“Evaluar el grado de aplicación de esta Ley”.</w:t>
      </w:r>
      <w:r w:rsidRPr="0057273E">
        <w:rPr>
          <w:rFonts w:cs="Arial"/>
          <w:color w:val="000000" w:themeColor="text1"/>
          <w:szCs w:val="22"/>
        </w:rPr>
        <w:t xml:space="preserve"> </w:t>
      </w:r>
    </w:p>
    <w:p w:rsidR="003A7A35" w:rsidRPr="0057273E" w:rsidRDefault="003A7A35" w:rsidP="00A6231A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 w:rsidRPr="0057273E">
        <w:rPr>
          <w:rFonts w:cs="Arial"/>
          <w:color w:val="000000" w:themeColor="text1"/>
          <w:szCs w:val="22"/>
        </w:rPr>
        <w:t>En base a dicho mandato, el Consejo, en colaboración con la Fundación Hay Derecho, ha procedido a evaluar</w:t>
      </w:r>
      <w:r w:rsidR="0045790B" w:rsidRPr="0045790B">
        <w:t xml:space="preserve"> </w:t>
      </w:r>
      <w:r w:rsidR="0045790B">
        <w:t>los Consejos Generales de los Colegios estatales</w:t>
      </w:r>
      <w:r w:rsidRPr="0057273E">
        <w:rPr>
          <w:rFonts w:cs="Arial"/>
          <w:color w:val="000000" w:themeColor="text1"/>
          <w:szCs w:val="22"/>
        </w:rPr>
        <w:t xml:space="preserve">. </w:t>
      </w:r>
    </w:p>
    <w:p w:rsidR="00415DBD" w:rsidRDefault="00415DBD" w:rsidP="00A6231A">
      <w:pPr>
        <w:spacing w:before="120" w:after="120" w:line="312" w:lineRule="auto"/>
        <w:sectPr w:rsidR="00415DBD" w:rsidSect="00AA777F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9536D4" w:rsidRDefault="009536D4" w:rsidP="00A6231A">
      <w:pPr>
        <w:spacing w:before="120" w:after="120" w:line="312" w:lineRule="auto"/>
      </w:pPr>
    </w:p>
    <w:p w:rsidR="0082470D" w:rsidRPr="004720A5" w:rsidRDefault="004B7ACF" w:rsidP="00A6231A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B1184C" w:rsidRDefault="0082470D" w:rsidP="00A6231A">
      <w:pPr>
        <w:spacing w:before="120" w:after="120" w:line="312" w:lineRule="auto"/>
        <w:rPr>
          <w:rFonts w:ascii="Arial" w:hAnsi="Arial"/>
        </w:rPr>
      </w:pPr>
    </w:p>
    <w:p w:rsidR="00760E4B" w:rsidRPr="00B1184C" w:rsidRDefault="00760E4B" w:rsidP="00A6231A">
      <w:pPr>
        <w:pStyle w:val="Cuerpodelboletn"/>
        <w:spacing w:before="120" w:after="120" w:line="312" w:lineRule="auto"/>
        <w:sectPr w:rsidR="00760E4B" w:rsidRPr="00B1184C" w:rsidSect="00AA777F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720A5" w:rsidRDefault="004720A5" w:rsidP="00A6231A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rPr>
          <w:lang w:bidi="es-ES"/>
        </w:rPr>
      </w:pPr>
      <w:r>
        <w:rPr>
          <w:lang w:bidi="es-ES"/>
        </w:rPr>
        <w:lastRenderedPageBreak/>
        <w:t>Localización</w:t>
      </w:r>
    </w:p>
    <w:p w:rsidR="00C05EBA" w:rsidRDefault="00C770CC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La web del </w:t>
      </w:r>
      <w:r w:rsidRPr="00E30FFA">
        <w:rPr>
          <w:lang w:bidi="es-ES"/>
        </w:rPr>
        <w:t xml:space="preserve">Consejo </w:t>
      </w:r>
      <w:r w:rsidR="0029574D">
        <w:rPr>
          <w:lang w:bidi="es-ES"/>
        </w:rPr>
        <w:t>General de</w:t>
      </w:r>
      <w:r w:rsidR="00594E1E">
        <w:rPr>
          <w:lang w:bidi="es-ES"/>
        </w:rPr>
        <w:t xml:space="preserve"> </w:t>
      </w:r>
      <w:r w:rsidRPr="00E30FFA">
        <w:rPr>
          <w:lang w:bidi="es-ES"/>
        </w:rPr>
        <w:t xml:space="preserve">Colegios Oficiales de </w:t>
      </w:r>
      <w:r w:rsidR="004E4614">
        <w:rPr>
          <w:lang w:bidi="es-ES"/>
        </w:rPr>
        <w:t>Ingenier</w:t>
      </w:r>
      <w:r w:rsidR="00C05EBA">
        <w:rPr>
          <w:lang w:bidi="es-ES"/>
        </w:rPr>
        <w:t>ía Técnica en Informática</w:t>
      </w:r>
      <w:r w:rsidR="00FA1698">
        <w:rPr>
          <w:lang w:bidi="es-ES"/>
        </w:rPr>
        <w:t>,</w:t>
      </w:r>
      <w:r w:rsidR="00C05EBA">
        <w:rPr>
          <w:lang w:bidi="es-ES"/>
        </w:rPr>
        <w:t xml:space="preserve"> </w:t>
      </w:r>
      <w:hyperlink r:id="rId16" w:history="1">
        <w:r w:rsidR="00C05EBA" w:rsidRPr="00827DBB">
          <w:rPr>
            <w:rStyle w:val="Hipervnculo"/>
            <w:lang w:bidi="es-ES"/>
          </w:rPr>
          <w:t>https://www.conciti.org/</w:t>
        </w:r>
      </w:hyperlink>
      <w:r w:rsidR="00FA1698">
        <w:rPr>
          <w:rStyle w:val="Hipervnculo"/>
          <w:lang w:bidi="es-ES"/>
        </w:rPr>
        <w:t>,</w:t>
      </w: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(en adelante, </w:t>
      </w:r>
      <w:r w:rsidRPr="007A5F71">
        <w:rPr>
          <w:lang w:bidi="es-ES"/>
        </w:rPr>
        <w:t>C</w:t>
      </w:r>
      <w:r w:rsidR="00C05EBA">
        <w:rPr>
          <w:lang w:bidi="es-ES"/>
        </w:rPr>
        <w:t>ONCITI</w:t>
      </w:r>
      <w:r w:rsidRPr="007A5F71">
        <w:rPr>
          <w:lang w:bidi="es-ES"/>
        </w:rPr>
        <w:t>)</w:t>
      </w:r>
      <w:r>
        <w:rPr>
          <w:lang w:bidi="es-ES"/>
        </w:rPr>
        <w:t xml:space="preserve"> </w:t>
      </w:r>
      <w:r>
        <w:t xml:space="preserve">contiene un </w:t>
      </w:r>
      <w:r w:rsidR="0029574D">
        <w:t>acceso específico</w:t>
      </w:r>
      <w:r>
        <w:t xml:space="preserve"> denominado “Transparencia</w:t>
      </w:r>
      <w:r w:rsidR="00C05EBA">
        <w:t xml:space="preserve"> Y Buen Gobierno en CONCITI</w:t>
      </w:r>
      <w:r>
        <w:t xml:space="preserve">” </w:t>
      </w:r>
      <w:r w:rsidR="0029574D">
        <w:t>bajo el apartado “Consejo</w:t>
      </w:r>
      <w:r w:rsidR="00C05EBA">
        <w:t xml:space="preserve"> </w:t>
      </w:r>
      <w:r w:rsidR="00432263">
        <w:t>General”</w:t>
      </w:r>
      <w:r w:rsidR="0029574D">
        <w:t xml:space="preserve"> de la barra superior de su página web, </w:t>
      </w:r>
      <w:r>
        <w:t xml:space="preserve">a través del </w:t>
      </w:r>
      <w:r w:rsidR="0029574D">
        <w:t>que</w:t>
      </w:r>
      <w:r>
        <w:t xml:space="preserve"> se</w:t>
      </w:r>
      <w:r w:rsidR="008C3E4C">
        <w:t xml:space="preserve"> </w:t>
      </w:r>
      <w:r>
        <w:rPr>
          <w:lang w:bidi="es-ES"/>
        </w:rPr>
        <w:t xml:space="preserve">accede a las informaciones de la corporación sujetas a obligaciones de publicidad activa de la LTAIBG. </w:t>
      </w:r>
      <w:r w:rsidR="00C05EBA">
        <w:rPr>
          <w:noProof/>
          <w:lang w:eastAsia="es-ES"/>
        </w:rPr>
        <w:drawing>
          <wp:inline distT="0" distB="0" distL="0" distR="0" wp14:anchorId="0EF6B5E3" wp14:editId="29AC9078">
            <wp:extent cx="3035300" cy="1473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4760" t="19855" r="10243" b="6772"/>
                    <a:stretch/>
                  </pic:blipFill>
                  <pic:spPr bwMode="auto">
                    <a:xfrm>
                      <a:off x="0" y="0"/>
                      <a:ext cx="3037170" cy="147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77F" w:rsidRDefault="001C3BA2" w:rsidP="00AA777F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rPr>
          <w:lang w:bidi="es-ES"/>
        </w:rPr>
      </w:pPr>
      <w:r>
        <w:rPr>
          <w:lang w:bidi="es-ES"/>
        </w:rPr>
        <w:lastRenderedPageBreak/>
        <w:t>Estructuración</w:t>
      </w:r>
    </w:p>
    <w:p w:rsidR="0073318F" w:rsidRDefault="001C3BA2" w:rsidP="00AA777F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C848BC">
        <w:rPr>
          <w:color w:val="auto"/>
          <w:lang w:bidi="es-ES"/>
        </w:rPr>
        <w:t xml:space="preserve">El </w:t>
      </w:r>
      <w:r w:rsidR="00C05EBA">
        <w:rPr>
          <w:color w:val="auto"/>
          <w:lang w:bidi="es-ES"/>
        </w:rPr>
        <w:t>acceso de</w:t>
      </w:r>
      <w:r w:rsidRPr="00C848BC">
        <w:rPr>
          <w:color w:val="auto"/>
          <w:lang w:bidi="es-ES"/>
        </w:rPr>
        <w:t xml:space="preserve"> transparencia </w:t>
      </w:r>
      <w:r w:rsidR="00C05EBA">
        <w:rPr>
          <w:color w:val="auto"/>
          <w:lang w:bidi="es-ES"/>
        </w:rPr>
        <w:t>y buen gobierno de</w:t>
      </w:r>
      <w:r w:rsidR="0073318F">
        <w:rPr>
          <w:color w:val="auto"/>
          <w:lang w:bidi="es-ES"/>
        </w:rPr>
        <w:t>l</w:t>
      </w:r>
      <w:r w:rsidR="00C05EBA">
        <w:rPr>
          <w:color w:val="auto"/>
          <w:lang w:bidi="es-ES"/>
        </w:rPr>
        <w:t xml:space="preserve"> CONCITI se organiza en </w:t>
      </w:r>
      <w:r w:rsidR="00680E04">
        <w:rPr>
          <w:color w:val="auto"/>
          <w:lang w:bidi="es-ES"/>
        </w:rPr>
        <w:t>dos</w:t>
      </w:r>
      <w:r w:rsidR="00C05EBA">
        <w:rPr>
          <w:color w:val="auto"/>
          <w:lang w:bidi="es-ES"/>
        </w:rPr>
        <w:t xml:space="preserve"> apartados: </w:t>
      </w:r>
      <w:r w:rsidR="00EF0D30">
        <w:rPr>
          <w:color w:val="auto"/>
          <w:lang w:bidi="es-ES"/>
        </w:rPr>
        <w:t>“</w:t>
      </w:r>
      <w:r w:rsidR="00C05EBA">
        <w:rPr>
          <w:color w:val="auto"/>
          <w:lang w:bidi="es-ES"/>
        </w:rPr>
        <w:t>información institucional, organizativa y de planificación</w:t>
      </w:r>
      <w:r w:rsidR="00EF0D30">
        <w:rPr>
          <w:color w:val="auto"/>
          <w:lang w:bidi="es-ES"/>
        </w:rPr>
        <w:t>”</w:t>
      </w:r>
      <w:r w:rsidR="00680E04">
        <w:rPr>
          <w:color w:val="auto"/>
          <w:lang w:bidi="es-ES"/>
        </w:rPr>
        <w:t xml:space="preserve"> e</w:t>
      </w:r>
      <w:r w:rsidR="00C05EBA">
        <w:rPr>
          <w:color w:val="auto"/>
          <w:lang w:bidi="es-ES"/>
        </w:rPr>
        <w:t xml:space="preserve"> “información económica, presupuestaria y estadística”</w:t>
      </w:r>
      <w:r w:rsidR="00680E04">
        <w:rPr>
          <w:color w:val="auto"/>
          <w:lang w:bidi="es-ES"/>
        </w:rPr>
        <w:t>.</w:t>
      </w:r>
      <w:r w:rsidR="00432263">
        <w:rPr>
          <w:color w:val="auto"/>
          <w:lang w:bidi="es-ES"/>
        </w:rPr>
        <w:t xml:space="preserve"> </w:t>
      </w:r>
      <w:r w:rsidR="0073318F">
        <w:rPr>
          <w:color w:val="auto"/>
          <w:lang w:bidi="es-ES"/>
        </w:rPr>
        <w:t xml:space="preserve">Cada uno de estos apartados incluye </w:t>
      </w:r>
      <w:r w:rsidR="00680E04">
        <w:rPr>
          <w:color w:val="auto"/>
          <w:lang w:bidi="es-ES"/>
        </w:rPr>
        <w:t xml:space="preserve">varios accesos que </w:t>
      </w:r>
      <w:r w:rsidR="0073318F">
        <w:rPr>
          <w:color w:val="auto"/>
          <w:lang w:bidi="es-ES"/>
        </w:rPr>
        <w:t>cuentan con contenidos o enlaces que posicionen al visitante en otros apartados de la web del CONCITI.</w:t>
      </w:r>
      <w:r w:rsidR="006811EF">
        <w:rPr>
          <w:color w:val="auto"/>
          <w:lang w:bidi="es-ES"/>
        </w:rPr>
        <w:t xml:space="preserve"> Estos apartados viene</w:t>
      </w:r>
      <w:r w:rsidR="00AA777F">
        <w:rPr>
          <w:color w:val="auto"/>
          <w:lang w:bidi="es-ES"/>
        </w:rPr>
        <w:t>n</w:t>
      </w:r>
      <w:r w:rsidR="006811EF">
        <w:rPr>
          <w:color w:val="auto"/>
          <w:lang w:bidi="es-ES"/>
        </w:rPr>
        <w:t xml:space="preserve"> precedidos de un breve texto introductorio sobre la aplicación de la LTAIBG a las corporaciones de derecho público.</w:t>
      </w:r>
    </w:p>
    <w:p w:rsidR="00ED5608" w:rsidRPr="000F11AA" w:rsidRDefault="00ED5608" w:rsidP="00ED5608">
      <w:pPr>
        <w:pStyle w:val="Cuerpodelboletn"/>
        <w:spacing w:before="120" w:after="120" w:line="312" w:lineRule="auto"/>
        <w:rPr>
          <w:color w:val="auto"/>
          <w:lang w:bidi="es-ES"/>
        </w:rPr>
      </w:pPr>
      <w:r>
        <w:rPr>
          <w:lang w:bidi="es-ES"/>
        </w:rPr>
        <w:t>L</w:t>
      </w:r>
      <w:r>
        <w:rPr>
          <w:color w:val="auto"/>
          <w:lang w:bidi="es-ES"/>
        </w:rPr>
        <w:t xml:space="preserve">a información contenida en el portal de transparencia del CONCITI se encuentra estructurada de manera similar a la definida por la LTAIBG y resulta fácil su localización. </w:t>
      </w:r>
      <w:r w:rsidR="00204247">
        <w:rPr>
          <w:color w:val="auto"/>
          <w:lang w:bidi="es-ES"/>
        </w:rPr>
        <w:t>Además,</w:t>
      </w:r>
      <w:r>
        <w:rPr>
          <w:color w:val="auto"/>
          <w:lang w:bidi="es-ES"/>
        </w:rPr>
        <w:t xml:space="preserve"> i</w:t>
      </w:r>
      <w:r w:rsidRPr="000F11AA">
        <w:rPr>
          <w:color w:val="auto"/>
          <w:lang w:bidi="es-ES"/>
        </w:rPr>
        <w:t xml:space="preserve">ncluye información que no está sujeta a publicidad activa de acuerdo con la citada Ley. A su vez, hay información </w:t>
      </w:r>
      <w:r w:rsidRPr="000F11AA">
        <w:rPr>
          <w:color w:val="auto"/>
          <w:lang w:bidi="es-ES"/>
        </w:rPr>
        <w:lastRenderedPageBreak/>
        <w:t xml:space="preserve">sujeta obligaciones de publicidad activa que no se localiza en el Portal ni en toda la web. </w:t>
      </w:r>
    </w:p>
    <w:p w:rsidR="00ED5608" w:rsidRPr="000F11AA" w:rsidRDefault="00ED5608" w:rsidP="00ED5608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0F11AA">
        <w:rPr>
          <w:color w:val="auto"/>
          <w:lang w:bidi="es-ES"/>
        </w:rPr>
        <w:t>Sería deseable que la información del Portal se ajustase a la estructura que propone la LTAIBG, lo que facilitaría la búsqueda de información a los ciudadanos, que lógicamente utilizan como referencia para buscar la información de su interés el patrón definido por la LTAIBG.</w:t>
      </w:r>
    </w:p>
    <w:p w:rsidR="00D904AC" w:rsidRDefault="00D904AC" w:rsidP="00AA777F">
      <w:pPr>
        <w:pStyle w:val="Cuerpodelboletn"/>
        <w:spacing w:before="120" w:after="120" w:line="312" w:lineRule="auto"/>
        <w:rPr>
          <w:color w:val="auto"/>
          <w:lang w:bidi="es-ES"/>
        </w:rPr>
      </w:pPr>
    </w:p>
    <w:p w:rsidR="001C3BA2" w:rsidRDefault="001C3BA2" w:rsidP="00653913">
      <w:pPr>
        <w:pStyle w:val="Ttulo3"/>
        <w:spacing w:before="120" w:after="120" w:line="312" w:lineRule="auto"/>
        <w:jc w:val="both"/>
        <w:rPr>
          <w:lang w:bidi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2F1E9D" wp14:editId="16B650C4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0;margin-top:78pt;width:630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453FF9" wp14:editId="5AB42C51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37F94" w:rsidRDefault="00837F94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0629AC5E" wp14:editId="07C64301">
                                  <wp:extent cx="1143000" cy="64770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8" style="position:absolute;left:0;text-align:left;margin-left:.3pt;margin-top:0;width:630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" fillcolor="#50866c" stroked="f">
                <v:textbox inset=",7.2pt,,7.2pt">
                  <w:txbxContent>
                    <w:p w:rsidR="00D904AC" w:rsidRDefault="00D904AC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0629AC5E" wp14:editId="07C64301">
                            <wp:extent cx="1143000" cy="64770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1C3BA2" w:rsidRDefault="001C3BA2" w:rsidP="001C3BA2">
      <w:pPr>
        <w:spacing w:line="312" w:lineRule="auto"/>
        <w:rPr>
          <w:color w:val="000000"/>
          <w:lang w:bidi="es-ES"/>
        </w:rPr>
        <w:sectPr w:rsidR="001C3BA2" w:rsidSect="00AA777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</w:p>
    <w:p w:rsidR="001C3BA2" w:rsidRDefault="004B7ACF" w:rsidP="001C3BA2">
      <w:pPr>
        <w:pStyle w:val="Cuerpodelboletn"/>
        <w:numPr>
          <w:ilvl w:val="0"/>
          <w:numId w:val="24"/>
        </w:numPr>
        <w:spacing w:before="120" w:after="120" w:line="312" w:lineRule="auto"/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1342815717"/>
          <w:placeholder>
            <w:docPart w:val="10565FC6505D4A2BB8F88A29B7384DA3"/>
          </w:placeholder>
        </w:sdtPr>
        <w:sdtEndPr/>
        <w:sdtContent>
          <w:r w:rsidR="001C3BA2">
            <w:rPr>
              <w:b/>
              <w:color w:val="50866C"/>
              <w:sz w:val="32"/>
            </w:rPr>
            <w:t>Cumplimiento de las obligaciones de Publicidad Activa</w:t>
          </w:r>
        </w:sdtContent>
      </w:sdt>
    </w:p>
    <w:p w:rsidR="001C3BA2" w:rsidRDefault="001C3BA2" w:rsidP="001C3BA2">
      <w:pPr>
        <w:spacing w:line="312" w:lineRule="auto"/>
        <w:rPr>
          <w:color w:val="000000"/>
        </w:rPr>
        <w:sectPr w:rsidR="001C3BA2" w:rsidSect="00AA777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AA777F">
      <w:pPr>
        <w:pStyle w:val="Cuerpodelboletn"/>
        <w:numPr>
          <w:ilvl w:val="1"/>
          <w:numId w:val="24"/>
        </w:numPr>
        <w:spacing w:before="120" w:after="120" w:line="312" w:lineRule="auto"/>
        <w:ind w:left="426"/>
        <w:jc w:val="left"/>
        <w:rPr>
          <w:rFonts w:asciiTheme="majorHAnsi" w:eastAsiaTheme="majorEastAsia" w:hAnsiTheme="majorHAnsi" w:cstheme="majorBidi"/>
          <w:b/>
          <w:bCs/>
          <w:color w:val="50866C"/>
          <w:sz w:val="26"/>
          <w:szCs w:val="26"/>
        </w:rPr>
      </w:pPr>
      <w:r>
        <w:rPr>
          <w:rStyle w:val="Ttulo2Car"/>
          <w:lang w:bidi="es-ES"/>
        </w:rPr>
        <w:lastRenderedPageBreak/>
        <w:t>Información Institucional y Organizativa.</w:t>
      </w:r>
      <w:r>
        <w:rPr>
          <w:lang w:bidi="es-ES"/>
        </w:rPr>
        <w:t xml:space="preserve"> </w:t>
      </w:r>
      <w:r>
        <w:rPr>
          <w:rStyle w:val="Ttulo2Car"/>
          <w:lang w:bidi="es-ES"/>
        </w:rPr>
        <w:t>Registro de actividades de tratamiento.</w:t>
      </w:r>
    </w:p>
    <w:p w:rsidR="001C3BA2" w:rsidRDefault="001C3BA2" w:rsidP="001C3BA2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1C3BA2" w:rsidRDefault="001C3BA2" w:rsidP="001C3BA2">
      <w:pPr>
        <w:pStyle w:val="Cuerpodelboletn"/>
        <w:spacing w:before="120" w:after="120" w:line="312" w:lineRule="auto"/>
        <w:ind w:left="-76"/>
        <w:rPr>
          <w:lang w:bidi="es-ES"/>
        </w:rPr>
      </w:pPr>
      <w:r>
        <w:rPr>
          <w:lang w:bidi="es-ES"/>
        </w:rPr>
        <w:t xml:space="preserve">En el </w:t>
      </w:r>
      <w:r w:rsidRPr="00432263">
        <w:rPr>
          <w:lang w:bidi="es-ES"/>
        </w:rPr>
        <w:t>Portal de Transparencia de</w:t>
      </w:r>
      <w:r w:rsidRPr="007A5F71">
        <w:rPr>
          <w:lang w:bidi="es-ES"/>
        </w:rPr>
        <w:t xml:space="preserve">l </w:t>
      </w:r>
      <w:r w:rsidR="00EF0D30">
        <w:rPr>
          <w:lang w:bidi="es-ES"/>
        </w:rPr>
        <w:t>CONCITI</w:t>
      </w:r>
      <w:r w:rsidR="007A5F71" w:rsidRPr="007A5F71">
        <w:rPr>
          <w:lang w:bidi="es-ES"/>
        </w:rPr>
        <w:t xml:space="preserve"> y </w:t>
      </w:r>
      <w:r w:rsidR="00EF0D30">
        <w:rPr>
          <w:lang w:bidi="es-ES"/>
        </w:rPr>
        <w:t xml:space="preserve">bajo el apartado </w:t>
      </w:r>
      <w:r w:rsidR="00680E04">
        <w:rPr>
          <w:lang w:bidi="es-ES"/>
        </w:rPr>
        <w:t>“</w:t>
      </w:r>
      <w:r w:rsidR="00EF0D30" w:rsidRPr="00EF0D30">
        <w:rPr>
          <w:lang w:bidi="es-ES"/>
        </w:rPr>
        <w:t>información institucional, organizativa y de planificación</w:t>
      </w:r>
      <w:r w:rsidR="00680E04">
        <w:rPr>
          <w:lang w:bidi="es-ES"/>
        </w:rPr>
        <w:t>”</w:t>
      </w:r>
      <w:r w:rsidR="00EF0D30">
        <w:rPr>
          <w:lang w:bidi="es-ES"/>
        </w:rPr>
        <w:t xml:space="preserve"> </w:t>
      </w:r>
      <w:r>
        <w:rPr>
          <w:lang w:bidi="es-ES"/>
        </w:rPr>
        <w:t xml:space="preserve">se proporciona la siguiente información de interés para este grupo de obligaciones: </w:t>
      </w:r>
    </w:p>
    <w:p w:rsidR="00EF0D30" w:rsidRPr="00A1059C" w:rsidRDefault="0073318F" w:rsidP="004E659F">
      <w:pPr>
        <w:pStyle w:val="Cuerpodelboletn"/>
        <w:numPr>
          <w:ilvl w:val="0"/>
          <w:numId w:val="25"/>
        </w:numPr>
        <w:spacing w:before="120" w:after="120" w:line="312" w:lineRule="auto"/>
        <w:ind w:left="0" w:firstLine="0"/>
        <w:rPr>
          <w:lang w:bidi="es-ES"/>
        </w:rPr>
      </w:pPr>
      <w:r>
        <w:rPr>
          <w:color w:val="auto"/>
          <w:lang w:bidi="es-ES"/>
        </w:rPr>
        <w:t>Accediendo al</w:t>
      </w:r>
      <w:r w:rsidR="00EF0D30" w:rsidRPr="00EF0D30">
        <w:rPr>
          <w:color w:val="auto"/>
          <w:lang w:bidi="es-ES"/>
        </w:rPr>
        <w:t xml:space="preserve"> enlace “Fines y funciones del Consejo” se transcribe directamente sobre la web los </w:t>
      </w:r>
      <w:r w:rsidR="00EF0D30" w:rsidRPr="00EF0D30">
        <w:rPr>
          <w:rFonts w:ascii="Open Sans" w:hAnsi="Open Sans" w:cs="Open Sans"/>
          <w:color w:val="auto"/>
        </w:rPr>
        <w:t xml:space="preserve">artículos 29 y </w:t>
      </w:r>
      <w:r w:rsidR="00EF0D30" w:rsidRPr="00A1059C">
        <w:rPr>
          <w:lang w:bidi="es-ES"/>
        </w:rPr>
        <w:t>30 de los Estatutos Generales de los Colegios Oficiales de Ingeniería Técnica en Informática y de su Consejo General (Real Decreto 517/2015), que son los que recogen los fines y funciones de CONCITI.</w:t>
      </w:r>
    </w:p>
    <w:p w:rsidR="003312B8" w:rsidRDefault="001C3BA2" w:rsidP="004E659F">
      <w:pPr>
        <w:pStyle w:val="Cuerpodelboletn"/>
        <w:numPr>
          <w:ilvl w:val="0"/>
          <w:numId w:val="25"/>
        </w:numPr>
        <w:spacing w:before="120" w:after="120" w:line="312" w:lineRule="auto"/>
        <w:ind w:left="0" w:firstLine="0"/>
        <w:rPr>
          <w:lang w:bidi="es-ES"/>
        </w:rPr>
      </w:pPr>
      <w:r>
        <w:rPr>
          <w:lang w:bidi="es-ES"/>
        </w:rPr>
        <w:t xml:space="preserve">Bajo el </w:t>
      </w:r>
      <w:r w:rsidR="0073318F">
        <w:rPr>
          <w:lang w:bidi="es-ES"/>
        </w:rPr>
        <w:t>enlace “Normativa reguladora” se informa sobre cuatro disposiciones</w:t>
      </w:r>
      <w:r w:rsidR="003B639C">
        <w:rPr>
          <w:lang w:bidi="es-ES"/>
        </w:rPr>
        <w:t>, que se proporcionan en formato pdf</w:t>
      </w:r>
      <w:r w:rsidR="003312B8">
        <w:rPr>
          <w:lang w:bidi="es-ES"/>
        </w:rPr>
        <w:t xml:space="preserve"> (versión consolidada del BOE)</w:t>
      </w:r>
      <w:r w:rsidR="003B639C">
        <w:rPr>
          <w:lang w:bidi="es-ES"/>
        </w:rPr>
        <w:t>:</w:t>
      </w:r>
      <w:r w:rsidR="0073318F">
        <w:rPr>
          <w:lang w:bidi="es-ES"/>
        </w:rPr>
        <w:t xml:space="preserve"> </w:t>
      </w:r>
      <w:r w:rsidR="003B639C">
        <w:rPr>
          <w:lang w:bidi="es-ES"/>
        </w:rPr>
        <w:t>Ley 2/1974, sobre Colegios profesionales;</w:t>
      </w:r>
      <w:r w:rsidR="00432263">
        <w:rPr>
          <w:lang w:bidi="es-ES"/>
        </w:rPr>
        <w:t xml:space="preserve"> </w:t>
      </w:r>
      <w:r w:rsidR="003B639C" w:rsidRPr="003B639C">
        <w:rPr>
          <w:lang w:bidi="es-ES"/>
        </w:rPr>
        <w:t>Ley 12/1986, sobre regulación de la atribuciones profesionales de los Arquitectos e Ingenieros técnicos; Ley 21/2009, de creación del CONCITI</w:t>
      </w:r>
      <w:r w:rsidR="003B639C">
        <w:rPr>
          <w:lang w:bidi="es-ES"/>
        </w:rPr>
        <w:t>, y los E</w:t>
      </w:r>
      <w:r w:rsidR="003B639C" w:rsidRPr="00A1059C">
        <w:rPr>
          <w:lang w:bidi="es-ES"/>
        </w:rPr>
        <w:t xml:space="preserve">statutos Generales de los </w:t>
      </w:r>
      <w:r w:rsidR="003B639C" w:rsidRPr="00A1059C">
        <w:rPr>
          <w:lang w:bidi="es-ES"/>
        </w:rPr>
        <w:lastRenderedPageBreak/>
        <w:t>Colegios Oficiales de Ingeniería Técnica en Informática y de su Consejo General (Real Decreto 517/2015)</w:t>
      </w:r>
      <w:r w:rsidR="0073318F">
        <w:rPr>
          <w:lang w:bidi="es-ES"/>
        </w:rPr>
        <w:t xml:space="preserve">. </w:t>
      </w:r>
    </w:p>
    <w:p w:rsidR="00680E04" w:rsidRDefault="003312B8" w:rsidP="00680E04">
      <w:pPr>
        <w:pStyle w:val="Cuerpodelboletn"/>
        <w:numPr>
          <w:ilvl w:val="0"/>
          <w:numId w:val="31"/>
        </w:numPr>
        <w:spacing w:before="120" w:after="120" w:line="312" w:lineRule="auto"/>
        <w:ind w:left="0" w:firstLine="0"/>
        <w:rPr>
          <w:lang w:bidi="es-ES"/>
        </w:rPr>
      </w:pPr>
      <w:r>
        <w:rPr>
          <w:lang w:bidi="es-ES"/>
        </w:rPr>
        <w:t xml:space="preserve">Bajo el apartado estructura recoge </w:t>
      </w:r>
      <w:r w:rsidR="00680E04">
        <w:rPr>
          <w:lang w:bidi="es-ES"/>
        </w:rPr>
        <w:t>cinco</w:t>
      </w:r>
      <w:r>
        <w:rPr>
          <w:lang w:bidi="es-ES"/>
        </w:rPr>
        <w:t xml:space="preserve"> enlaces: Junta de Gobierno, </w:t>
      </w:r>
      <w:r w:rsidR="00680E04">
        <w:rPr>
          <w:lang w:bidi="es-ES"/>
        </w:rPr>
        <w:t xml:space="preserve">Organigrama, </w:t>
      </w:r>
      <w:r>
        <w:rPr>
          <w:lang w:bidi="es-ES"/>
        </w:rPr>
        <w:t>Asamblea general</w:t>
      </w:r>
      <w:r w:rsidR="00680E04">
        <w:rPr>
          <w:lang w:bidi="es-ES"/>
        </w:rPr>
        <w:t>,</w:t>
      </w:r>
      <w:r>
        <w:rPr>
          <w:lang w:bidi="es-ES"/>
        </w:rPr>
        <w:t xml:space="preserve"> información sobre los colegios que componen CONCITI</w:t>
      </w:r>
      <w:r w:rsidR="00680E04">
        <w:rPr>
          <w:lang w:bidi="es-ES"/>
        </w:rPr>
        <w:t xml:space="preserve"> y emblema de CONCITI</w:t>
      </w:r>
      <w:r w:rsidR="003C6ED1">
        <w:rPr>
          <w:lang w:bidi="es-ES"/>
        </w:rPr>
        <w:t xml:space="preserve">: </w:t>
      </w:r>
    </w:p>
    <w:p w:rsidR="00680E04" w:rsidRDefault="003C6ED1" w:rsidP="00680E04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1º)</w:t>
      </w:r>
      <w:r w:rsidR="003312B8">
        <w:rPr>
          <w:lang w:bidi="es-ES"/>
        </w:rPr>
        <w:t xml:space="preserve"> Bajo el enlace Junta de Gobierno se informa</w:t>
      </w:r>
      <w:r>
        <w:rPr>
          <w:lang w:bidi="es-ES"/>
        </w:rPr>
        <w:t xml:space="preserve"> directamente en la web sobre sus funciones y su </w:t>
      </w:r>
      <w:r w:rsidR="003312B8">
        <w:rPr>
          <w:lang w:bidi="es-ES"/>
        </w:rPr>
        <w:t>composición (Presidente, dos Vicepresidencias</w:t>
      </w:r>
      <w:r>
        <w:rPr>
          <w:lang w:bidi="es-ES"/>
        </w:rPr>
        <w:t xml:space="preserve">, Vicesecretaría, Tesorería y dos vocales), se identifica a sus titulares e incluye su perfil y trayectoria profesional, junto a su respectivo enlace a </w:t>
      </w:r>
      <w:r w:rsidR="003312B8" w:rsidRPr="003C6ED1">
        <w:rPr>
          <w:lang w:bidi="es-ES"/>
        </w:rPr>
        <w:t>LinkedIn</w:t>
      </w:r>
      <w:r w:rsidRPr="003C6ED1">
        <w:rPr>
          <w:lang w:bidi="es-ES"/>
        </w:rPr>
        <w:t>.</w:t>
      </w:r>
      <w:r w:rsidR="003312B8">
        <w:rPr>
          <w:lang w:bidi="es-ES"/>
        </w:rPr>
        <w:t xml:space="preserve"> </w:t>
      </w:r>
      <w:r>
        <w:rPr>
          <w:lang w:bidi="es-ES"/>
        </w:rPr>
        <w:t>Se incluye como fecha de la ú</w:t>
      </w:r>
      <w:r w:rsidRPr="003C6ED1">
        <w:rPr>
          <w:lang w:bidi="es-ES"/>
        </w:rPr>
        <w:t>ltima actu</w:t>
      </w:r>
      <w:r>
        <w:rPr>
          <w:lang w:bidi="es-ES"/>
        </w:rPr>
        <w:t>a</w:t>
      </w:r>
      <w:r w:rsidRPr="003C6ED1">
        <w:rPr>
          <w:lang w:bidi="es-ES"/>
        </w:rPr>
        <w:t xml:space="preserve">lización la de 1 de </w:t>
      </w:r>
      <w:r w:rsidR="00680E04">
        <w:rPr>
          <w:lang w:bidi="es-ES"/>
        </w:rPr>
        <w:t>septiembre de 2019</w:t>
      </w:r>
      <w:r>
        <w:rPr>
          <w:lang w:bidi="es-ES"/>
        </w:rPr>
        <w:t xml:space="preserve">. </w:t>
      </w:r>
    </w:p>
    <w:p w:rsidR="00D904AC" w:rsidRDefault="00680E04" w:rsidP="00D904AC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2º) El segundo enlace</w:t>
      </w:r>
      <w:r w:rsidR="00477DA4">
        <w:rPr>
          <w:lang w:bidi="es-ES"/>
        </w:rPr>
        <w:t xml:space="preserve"> “organigrama”</w:t>
      </w:r>
      <w:r>
        <w:rPr>
          <w:lang w:bidi="es-ES"/>
        </w:rPr>
        <w:t xml:space="preserve"> informa sobre la web del </w:t>
      </w:r>
      <w:r w:rsidR="00477DA4">
        <w:rPr>
          <w:lang w:bidi="es-ES"/>
        </w:rPr>
        <w:t>esquema</w:t>
      </w:r>
      <w:r>
        <w:rPr>
          <w:lang w:bidi="es-ES"/>
        </w:rPr>
        <w:t xml:space="preserve"> de </w:t>
      </w:r>
      <w:r w:rsidR="00D904AC">
        <w:rPr>
          <w:lang w:bidi="es-ES"/>
        </w:rPr>
        <w:t xml:space="preserve">la Junta de Gobierno (pero no del organigrama de CONCITI) </w:t>
      </w:r>
      <w:r w:rsidR="00477DA4">
        <w:rPr>
          <w:lang w:bidi="es-ES"/>
        </w:rPr>
        <w:t>e identifica a sus miembros con el cargo que ostentan.</w:t>
      </w:r>
    </w:p>
    <w:p w:rsidR="00D904AC" w:rsidRDefault="00D904AC" w:rsidP="00D904AC">
      <w:pPr>
        <w:pStyle w:val="Cuerpodelboletn"/>
        <w:spacing w:before="120" w:after="120" w:line="312" w:lineRule="auto"/>
        <w:rPr>
          <w:color w:val="333333"/>
        </w:rPr>
      </w:pPr>
      <w:r>
        <w:rPr>
          <w:lang w:bidi="es-ES"/>
        </w:rPr>
        <w:t>3</w:t>
      </w:r>
      <w:r w:rsidR="003C6ED1">
        <w:rPr>
          <w:lang w:bidi="es-ES"/>
        </w:rPr>
        <w:t xml:space="preserve">º) Bajo el enlace </w:t>
      </w:r>
      <w:r>
        <w:rPr>
          <w:lang w:bidi="es-ES"/>
        </w:rPr>
        <w:t>“</w:t>
      </w:r>
      <w:r w:rsidR="003C6ED1">
        <w:rPr>
          <w:lang w:bidi="es-ES"/>
        </w:rPr>
        <w:t xml:space="preserve">Asamblea </w:t>
      </w:r>
      <w:r w:rsidR="00481333">
        <w:rPr>
          <w:lang w:bidi="es-ES"/>
        </w:rPr>
        <w:t>G</w:t>
      </w:r>
      <w:r w:rsidR="003C6ED1">
        <w:rPr>
          <w:lang w:bidi="es-ES"/>
        </w:rPr>
        <w:t>eneral</w:t>
      </w:r>
      <w:r>
        <w:rPr>
          <w:lang w:bidi="es-ES"/>
        </w:rPr>
        <w:t>”</w:t>
      </w:r>
      <w:r w:rsidR="003C6ED1">
        <w:rPr>
          <w:lang w:bidi="es-ES"/>
        </w:rPr>
        <w:t xml:space="preserve"> </w:t>
      </w:r>
      <w:r w:rsidR="00481333">
        <w:rPr>
          <w:lang w:bidi="es-ES"/>
        </w:rPr>
        <w:t xml:space="preserve">se informa también directamente en la web sobre sus funciones y su composición (la persona titular de la </w:t>
      </w:r>
      <w:r w:rsidR="00481333" w:rsidRPr="00481333">
        <w:rPr>
          <w:lang w:bidi="es-ES"/>
        </w:rPr>
        <w:t xml:space="preserve">presidencia o decanato de cada colegio y hasta dos representantes </w:t>
      </w:r>
      <w:r w:rsidR="00481333" w:rsidRPr="00481333">
        <w:rPr>
          <w:lang w:bidi="es-ES"/>
        </w:rPr>
        <w:lastRenderedPageBreak/>
        <w:t xml:space="preserve">adicionales de cada corporación), y se identifica a todos sus miembros. </w:t>
      </w:r>
      <w:r w:rsidR="00680E04">
        <w:rPr>
          <w:lang w:bidi="es-ES"/>
        </w:rPr>
        <w:t>S</w:t>
      </w:r>
      <w:r>
        <w:rPr>
          <w:lang w:bidi="es-ES"/>
        </w:rPr>
        <w:t>e</w:t>
      </w:r>
      <w:r w:rsidR="00680E04">
        <w:rPr>
          <w:lang w:bidi="es-ES"/>
        </w:rPr>
        <w:t xml:space="preserve"> señala como fecha de la úl</w:t>
      </w:r>
      <w:r w:rsidR="00680E04">
        <w:rPr>
          <w:color w:val="333333"/>
        </w:rPr>
        <w:t xml:space="preserve">tima actualización la de 4 de enero de 2019. </w:t>
      </w:r>
    </w:p>
    <w:p w:rsidR="00481333" w:rsidRDefault="00D904AC" w:rsidP="00D904AC">
      <w:pPr>
        <w:pStyle w:val="Cuerpodelboletn"/>
        <w:spacing w:before="120" w:after="120" w:line="312" w:lineRule="auto"/>
        <w:rPr>
          <w:lang w:bidi="es-ES"/>
        </w:rPr>
      </w:pPr>
      <w:r>
        <w:rPr>
          <w:color w:val="333333"/>
        </w:rPr>
        <w:t>4</w:t>
      </w:r>
      <w:r w:rsidR="00481333">
        <w:rPr>
          <w:lang w:bidi="es-ES"/>
        </w:rPr>
        <w:t xml:space="preserve">º) Bajo el </w:t>
      </w:r>
      <w:r>
        <w:rPr>
          <w:lang w:bidi="es-ES"/>
        </w:rPr>
        <w:t>cuarto</w:t>
      </w:r>
      <w:r w:rsidR="00481333">
        <w:rPr>
          <w:lang w:bidi="es-ES"/>
        </w:rPr>
        <w:t xml:space="preserve"> enlace y de a</w:t>
      </w:r>
      <w:r w:rsidR="00FA1698">
        <w:rPr>
          <w:lang w:bidi="es-ES"/>
        </w:rPr>
        <w:t>cuerdo con su denominación, se</w:t>
      </w:r>
      <w:r w:rsidR="00481333">
        <w:rPr>
          <w:lang w:bidi="es-ES"/>
        </w:rPr>
        <w:t xml:space="preserve"> recoge la información re</w:t>
      </w:r>
      <w:r w:rsidR="00FA1698">
        <w:rPr>
          <w:lang w:bidi="es-ES"/>
        </w:rPr>
        <w:t xml:space="preserve">lativa a </w:t>
      </w:r>
      <w:r w:rsidR="00481333">
        <w:rPr>
          <w:lang w:bidi="es-ES"/>
        </w:rPr>
        <w:t>los co</w:t>
      </w:r>
      <w:r w:rsidR="00FA1698">
        <w:rPr>
          <w:lang w:bidi="es-ES"/>
        </w:rPr>
        <w:t>legios</w:t>
      </w:r>
      <w:r w:rsidR="00481333">
        <w:rPr>
          <w:lang w:bidi="es-ES"/>
        </w:rPr>
        <w:t xml:space="preserve"> que componen CONCIT</w:t>
      </w:r>
      <w:r w:rsidR="00FA1698">
        <w:rPr>
          <w:lang w:bidi="es-ES"/>
        </w:rPr>
        <w:t>, con indicación de su página web y datos de contacto.</w:t>
      </w:r>
    </w:p>
    <w:p w:rsidR="001C3BA2" w:rsidRDefault="00D904AC" w:rsidP="00D904AC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5º) El quinto y último enlace informa sobre el emblema de CONCITI.</w:t>
      </w:r>
    </w:p>
    <w:p w:rsidR="00D904AC" w:rsidRDefault="00D904AC" w:rsidP="00D904AC">
      <w:pPr>
        <w:pStyle w:val="Cuerpodelboletn"/>
        <w:spacing w:before="120" w:after="120" w:line="312" w:lineRule="auto"/>
        <w:rPr>
          <w:lang w:bidi="es-ES"/>
        </w:rPr>
      </w:pPr>
    </w:p>
    <w:p w:rsidR="001C3BA2" w:rsidRDefault="001C3BA2" w:rsidP="001C3BA2">
      <w:pPr>
        <w:pStyle w:val="Ttulo3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98C58C" wp14:editId="19DF6EFE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-1.25pt;margin-top:76.25pt;width:630pt;height:13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1C5AA" wp14:editId="5DF8D7DC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F94" w:rsidRDefault="00837F94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4276B1D4" wp14:editId="5E90F7B1">
                                  <wp:extent cx="1143000" cy="6477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9" style="position:absolute;margin-left:-1.25pt;margin-top:-1.5pt;width:630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" fillcolor="#50866c" stroked="f">
                <v:textbox inset=",7.2pt,,7.2pt">
                  <w:txbxContent>
                    <w:p w:rsidR="00D904AC" w:rsidRDefault="00D904AC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4276B1D4" wp14:editId="5E90F7B1">
                            <wp:extent cx="1143000" cy="64770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rFonts w:ascii="Century Gothic" w:hAnsi="Century Gothic"/>
          <w:lang w:bidi="es-ES"/>
        </w:rPr>
        <w:t>Análisis de la información</w:t>
      </w:r>
      <w:r>
        <w:rPr>
          <w:lang w:bidi="es-ES"/>
        </w:rPr>
        <w:t>.</w:t>
      </w:r>
    </w:p>
    <w:p w:rsidR="001C3BA2" w:rsidRDefault="001C3BA2" w:rsidP="001C3BA2">
      <w:pPr>
        <w:pStyle w:val="Prrafodelista"/>
        <w:numPr>
          <w:ilvl w:val="0"/>
          <w:numId w:val="26"/>
        </w:numPr>
        <w:spacing w:before="120" w:after="120" w:line="312" w:lineRule="auto"/>
        <w:ind w:left="0" w:firstLine="0"/>
        <w:jc w:val="both"/>
        <w:rPr>
          <w:lang w:bidi="es-ES"/>
        </w:rPr>
      </w:pPr>
      <w:r>
        <w:rPr>
          <w:lang w:bidi="es-ES"/>
        </w:rPr>
        <w:t xml:space="preserve">Los </w:t>
      </w:r>
      <w:r>
        <w:rPr>
          <w:b/>
          <w:color w:val="00B050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</w:t>
      </w:r>
      <w:r>
        <w:rPr>
          <w:b/>
          <w:lang w:bidi="es-ES"/>
        </w:rPr>
        <w:t xml:space="preserve"> no recogen</w:t>
      </w:r>
      <w:r>
        <w:rPr>
          <w:lang w:bidi="es-ES"/>
        </w:rPr>
        <w:t xml:space="preserve"> todas las informaciones contempladas en los artículos 6 y 6 bis de la LTAIBG aplicables al </w:t>
      </w:r>
      <w:r w:rsidR="00FA1698" w:rsidRPr="00E30FFA">
        <w:rPr>
          <w:lang w:bidi="es-ES"/>
        </w:rPr>
        <w:t xml:space="preserve">Consejo </w:t>
      </w:r>
      <w:r w:rsidR="00FA1698">
        <w:rPr>
          <w:lang w:bidi="es-ES"/>
        </w:rPr>
        <w:t xml:space="preserve">General de </w:t>
      </w:r>
      <w:r w:rsidR="00FA1698" w:rsidRPr="00E30FFA">
        <w:rPr>
          <w:lang w:bidi="es-ES"/>
        </w:rPr>
        <w:t xml:space="preserve">Colegios Oficiales de </w:t>
      </w:r>
      <w:r w:rsidR="00FA1698">
        <w:rPr>
          <w:lang w:bidi="es-ES"/>
        </w:rPr>
        <w:t>Ingeniería Técnica en Informática</w:t>
      </w:r>
      <w:r>
        <w:rPr>
          <w:lang w:bidi="es-ES"/>
        </w:rPr>
        <w:t>.</w:t>
      </w:r>
    </w:p>
    <w:p w:rsidR="002A0F0C" w:rsidRDefault="00D904AC" w:rsidP="001C3BA2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N</w:t>
      </w:r>
      <w:r w:rsidR="002A0F0C">
        <w:rPr>
          <w:lang w:bidi="es-ES"/>
        </w:rPr>
        <w:t xml:space="preserve">o se publica </w:t>
      </w:r>
      <w:r>
        <w:rPr>
          <w:lang w:bidi="es-ES"/>
        </w:rPr>
        <w:t>e</w:t>
      </w:r>
      <w:r w:rsidR="00477DA4">
        <w:rPr>
          <w:lang w:bidi="es-ES"/>
        </w:rPr>
        <w:t>l</w:t>
      </w:r>
      <w:r w:rsidR="00A80C8A">
        <w:rPr>
          <w:lang w:bidi="es-ES"/>
        </w:rPr>
        <w:t xml:space="preserve"> </w:t>
      </w:r>
      <w:r w:rsidR="001C3BA2">
        <w:rPr>
          <w:lang w:bidi="es-ES"/>
        </w:rPr>
        <w:t>organigrama</w:t>
      </w:r>
      <w:r>
        <w:rPr>
          <w:lang w:bidi="es-ES"/>
        </w:rPr>
        <w:t xml:space="preserve"> de CONCITI</w:t>
      </w:r>
      <w:r w:rsidR="00477DA4">
        <w:rPr>
          <w:lang w:bidi="es-ES"/>
        </w:rPr>
        <w:t>.</w:t>
      </w:r>
      <w:r w:rsidR="001C3BA2">
        <w:rPr>
          <w:lang w:bidi="es-ES"/>
        </w:rPr>
        <w:t xml:space="preserve"> </w:t>
      </w:r>
    </w:p>
    <w:p w:rsidR="001C3BA2" w:rsidRDefault="001C3BA2" w:rsidP="001C3BA2">
      <w:pPr>
        <w:pStyle w:val="Prrafodelista"/>
        <w:spacing w:before="120" w:after="120" w:line="312" w:lineRule="auto"/>
        <w:ind w:left="0"/>
        <w:jc w:val="both"/>
        <w:rPr>
          <w:lang w:bidi="es-ES"/>
        </w:rPr>
      </w:pPr>
      <w:r>
        <w:rPr>
          <w:lang w:bidi="es-ES"/>
        </w:rPr>
        <w:t>No se publica el inventario de actividades de tratamiento al que se refieren los artículos 31 y 77.1 de la Ley Orgánica 3/2018, de 5 de diciembre, de protección de datos personales y garantía de los derechos digitales.</w:t>
      </w:r>
    </w:p>
    <w:p w:rsidR="001C3BA2" w:rsidRDefault="001C3BA2" w:rsidP="001C3BA2">
      <w:pPr>
        <w:pStyle w:val="Prrafodelista"/>
        <w:numPr>
          <w:ilvl w:val="0"/>
          <w:numId w:val="26"/>
        </w:numPr>
        <w:spacing w:before="120" w:after="120" w:line="312" w:lineRule="auto"/>
        <w:ind w:left="0" w:firstLine="0"/>
        <w:jc w:val="both"/>
      </w:pPr>
      <w:r>
        <w:rPr>
          <w:lang w:bidi="es-ES"/>
        </w:rPr>
        <w:t xml:space="preserve">Por lo que respecta a la </w:t>
      </w:r>
      <w:r>
        <w:rPr>
          <w:b/>
          <w:color w:val="00B050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>
        <w:rPr>
          <w:color w:val="00B050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 xml:space="preserve">de la información en parte se ofrece sobre la página web y por tanto, no se trata de información reutilizable. </w:t>
      </w:r>
      <w:r>
        <w:t xml:space="preserve">Por otro lado, </w:t>
      </w:r>
      <w:r w:rsidR="00FA1698">
        <w:t xml:space="preserve">a tenor de las fechas consignadas en parte de la información, </w:t>
      </w:r>
      <w:r>
        <w:t xml:space="preserve">no puede decirse que la publicación cumpla suficientemente los requisitos de actualización establecidos en la LTAIBG. </w:t>
      </w:r>
    </w:p>
    <w:p w:rsidR="001C3BA2" w:rsidRDefault="001C3BA2" w:rsidP="001C3BA2">
      <w:pPr>
        <w:spacing w:before="120" w:after="120" w:line="312" w:lineRule="auto"/>
        <w:ind w:left="-76"/>
        <w:jc w:val="both"/>
        <w:rPr>
          <w:lang w:bidi="es-ES"/>
        </w:rPr>
      </w:pPr>
    </w:p>
    <w:p w:rsidR="001C3BA2" w:rsidRDefault="001C3BA2" w:rsidP="001C3BA2">
      <w:pPr>
        <w:pStyle w:val="Ttulo2"/>
        <w:numPr>
          <w:ilvl w:val="1"/>
          <w:numId w:val="24"/>
        </w:numPr>
        <w:spacing w:before="120" w:after="120" w:line="312" w:lineRule="auto"/>
        <w:ind w:left="284"/>
        <w:jc w:val="both"/>
        <w:rPr>
          <w:lang w:bidi="es-ES"/>
        </w:rPr>
      </w:pPr>
      <w:r>
        <w:rPr>
          <w:lang w:bidi="es-ES"/>
        </w:rPr>
        <w:t>Información Económica.</w:t>
      </w:r>
    </w:p>
    <w:p w:rsidR="00932751" w:rsidRDefault="001C3BA2" w:rsidP="00932751">
      <w:pPr>
        <w:pStyle w:val="Prrafodelista"/>
        <w:numPr>
          <w:ilvl w:val="0"/>
          <w:numId w:val="26"/>
        </w:numPr>
        <w:spacing w:before="120" w:after="120" w:line="312" w:lineRule="auto"/>
        <w:ind w:left="0" w:firstLine="0"/>
        <w:jc w:val="both"/>
        <w:rPr>
          <w:lang w:bidi="es-ES"/>
        </w:rPr>
      </w:pPr>
      <w:r>
        <w:rPr>
          <w:b/>
          <w:color w:val="00B050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No se recoge información</w:t>
      </w:r>
      <w:r>
        <w:rPr>
          <w:lang w:bidi="es-ES"/>
        </w:rPr>
        <w:t xml:space="preserve"> correspondiente a este grupo de obligaciones que se contemplan en el artículo 8 de la LTAIBG aplicables al </w:t>
      </w:r>
      <w:r w:rsidR="00FA1698" w:rsidRPr="00E30FFA">
        <w:rPr>
          <w:lang w:bidi="es-ES"/>
        </w:rPr>
        <w:t xml:space="preserve">Consejo </w:t>
      </w:r>
      <w:r w:rsidR="00FA1698">
        <w:rPr>
          <w:lang w:bidi="es-ES"/>
        </w:rPr>
        <w:t xml:space="preserve">General de </w:t>
      </w:r>
      <w:r w:rsidR="00FA1698" w:rsidRPr="00E30FFA">
        <w:rPr>
          <w:lang w:bidi="es-ES"/>
        </w:rPr>
        <w:t xml:space="preserve">Colegios Oficiales de </w:t>
      </w:r>
      <w:r w:rsidR="00FA1698">
        <w:rPr>
          <w:lang w:bidi="es-ES"/>
        </w:rPr>
        <w:t>Ingeniería Técnica en Informática</w:t>
      </w:r>
      <w:r w:rsidR="00932751">
        <w:rPr>
          <w:lang w:bidi="es-ES"/>
        </w:rPr>
        <w:t>.</w:t>
      </w:r>
    </w:p>
    <w:p w:rsidR="005B2DA1" w:rsidRDefault="00FA1698" w:rsidP="005B2DA1">
      <w:pPr>
        <w:spacing w:before="120" w:after="120" w:line="312" w:lineRule="auto"/>
        <w:jc w:val="both"/>
      </w:pPr>
      <w:r w:rsidRPr="00FA1698">
        <w:rPr>
          <w:lang w:bidi="es-ES"/>
        </w:rPr>
        <w:t>En su portal de transparencia y bajo el apar</w:t>
      </w:r>
      <w:r w:rsidR="004C20BE">
        <w:rPr>
          <w:lang w:bidi="es-ES"/>
        </w:rPr>
        <w:t>tado</w:t>
      </w:r>
      <w:r w:rsidRPr="00FA1698">
        <w:rPr>
          <w:lang w:bidi="es-ES"/>
        </w:rPr>
        <w:t xml:space="preserve"> “información económica, presupuestaria y estadística”</w:t>
      </w:r>
      <w:r w:rsidR="00D904AC">
        <w:rPr>
          <w:lang w:bidi="es-ES"/>
        </w:rPr>
        <w:t xml:space="preserve"> </w:t>
      </w:r>
      <w:r w:rsidR="005B2DA1">
        <w:rPr>
          <w:lang w:bidi="es-ES"/>
        </w:rPr>
        <w:t>se informa de lo siguiente: “</w:t>
      </w:r>
      <w:r w:rsidR="005B2DA1" w:rsidRPr="005B2DA1">
        <w:rPr>
          <w:i/>
          <w:lang w:bidi="es-ES"/>
        </w:rPr>
        <w:t>Como este Consejo General no concede ayudas públicas ni subvenciones, no son aplicables las normas referidas a la publicación de subvenciones, de acuerdo con la Ley 38/2003, de 17 de noviembre, General de Subvenciones, ni a la publicación de contratos sometidos a Derecho administrativo, dado que este Consejo General no se encuentra sometido a la Ley de Contratos del Sector Público</w:t>
      </w:r>
      <w:r w:rsidR="005B2DA1">
        <w:rPr>
          <w:i/>
          <w:lang w:bidi="es-ES"/>
        </w:rPr>
        <w:t>”.</w:t>
      </w:r>
      <w:r w:rsidR="005B2DA1">
        <w:t xml:space="preserve"> Afirmaciones que no dejan de ser ciertas, pero que no excluyen que tenga que publicar las subvenciones y ayuda públicas percibidas, así como los contratos celebrados con una Administración pública sujetos a derecho administrativo, además de los convenios.</w:t>
      </w: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</w:p>
    <w:p w:rsidR="00AA777F" w:rsidRDefault="00AA777F">
      <w:pPr>
        <w:rPr>
          <w:color w:val="000000"/>
          <w:lang w:bidi="es-ES"/>
        </w:rPr>
      </w:pPr>
      <w:r>
        <w:rPr>
          <w:color w:val="000000"/>
          <w:lang w:bidi="es-ES"/>
        </w:rPr>
        <w:br w:type="page"/>
      </w:r>
    </w:p>
    <w:p w:rsidR="001C3BA2" w:rsidRDefault="001C3BA2" w:rsidP="001C3BA2">
      <w:pPr>
        <w:spacing w:line="312" w:lineRule="auto"/>
        <w:rPr>
          <w:color w:val="000000"/>
          <w:lang w:bidi="es-ES"/>
        </w:rPr>
        <w:sectPr w:rsidR="001C3BA2" w:rsidSect="00AA777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791F01" wp14:editId="1EA71785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E1EF7" wp14:editId="693699F2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F94" w:rsidRDefault="00837F94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598B9F39" wp14:editId="5C682320">
                                  <wp:extent cx="1143000" cy="64770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0" style="position:absolute;left:0;text-align:left;margin-left:-.25pt;margin-top:.25pt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" fillcolor="#50866c" stroked="f">
                <v:textbox inset=",7.2pt,,7.2pt">
                  <w:txbxContent>
                    <w:p w:rsidR="00D904AC" w:rsidRDefault="00D904AC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598B9F39" wp14:editId="5C682320">
                            <wp:extent cx="1143000" cy="64770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1910415024"/>
        <w:placeholder>
          <w:docPart w:val="990FFFB1CC64470E807CA741D51D966E"/>
        </w:placeholder>
      </w:sdtPr>
      <w:sdtEndPr/>
      <w:sdtContent>
        <w:p w:rsidR="001C3BA2" w:rsidRDefault="001C3BA2" w:rsidP="001C3BA2">
          <w:pPr>
            <w:pStyle w:val="Cuerpodelboletn"/>
            <w:numPr>
              <w:ilvl w:val="0"/>
              <w:numId w:val="24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 xml:space="preserve">Índice de Cumplimiento de la Información Obligatoria (ICIO) </w:t>
          </w:r>
        </w:p>
      </w:sdtContent>
    </w:sdt>
    <w:p w:rsidR="001C3BA2" w:rsidRDefault="001C3BA2" w:rsidP="001C3BA2">
      <w:pPr>
        <w:spacing w:line="312" w:lineRule="auto"/>
        <w:rPr>
          <w:color w:val="000000"/>
        </w:rPr>
        <w:sectPr w:rsidR="001C3BA2" w:rsidSect="00AA777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 xml:space="preserve">El índice de cumplimiento de la información obligatoria por parte del </w:t>
      </w:r>
      <w:r w:rsidR="00EF0D30">
        <w:rPr>
          <w:lang w:bidi="es-ES"/>
        </w:rPr>
        <w:t>CONCITI</w:t>
      </w:r>
      <w:r>
        <w:rPr>
          <w:lang w:bidi="es-ES"/>
        </w:rPr>
        <w:t xml:space="preserve"> puede considerarse muy bajo, un </w:t>
      </w:r>
      <w:r w:rsidR="00653913">
        <w:rPr>
          <w:lang w:bidi="es-ES"/>
        </w:rPr>
        <w:t>32,4</w:t>
      </w:r>
      <w:r w:rsidR="005B2DA1">
        <w:rPr>
          <w:lang w:bidi="es-ES"/>
        </w:rPr>
        <w:t>2</w:t>
      </w:r>
      <w:r w:rsidR="00653913">
        <w:rPr>
          <w:lang w:bidi="es-ES"/>
        </w:rPr>
        <w:t xml:space="preserve"> </w:t>
      </w:r>
      <w:r>
        <w:rPr>
          <w:lang w:bidi="es-ES"/>
        </w:rPr>
        <w:t>%.</w:t>
      </w: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En el caso de la información Institucional y Organizativa el nivel de cumplimiento </w:t>
      </w:r>
      <w:r w:rsidR="007276E0">
        <w:rPr>
          <w:lang w:bidi="es-ES"/>
        </w:rPr>
        <w:t>supera ligeramente el 60%</w:t>
      </w:r>
      <w:r>
        <w:rPr>
          <w:lang w:bidi="es-ES"/>
        </w:rPr>
        <w:t xml:space="preserve">, pero no ha sido posible encontrar información económica alguna. </w:t>
      </w:r>
    </w:p>
    <w:p w:rsidR="001C3BA2" w:rsidRDefault="001C3BA2" w:rsidP="001C3BA2">
      <w:pPr>
        <w:spacing w:before="120" w:after="120" w:line="312" w:lineRule="auto"/>
        <w:jc w:val="both"/>
        <w:rPr>
          <w:color w:val="000000"/>
          <w:lang w:bidi="es-ES"/>
        </w:rPr>
      </w:pPr>
      <w:r>
        <w:rPr>
          <w:color w:val="000000"/>
          <w:lang w:bidi="es-ES"/>
        </w:rPr>
        <w:lastRenderedPageBreak/>
        <w:t>La falta de publicación de informaciones obligatorias explica fundamentalmente la puntuación alcanzada y en segundo plano, a que, en parte, no se ofrezca en formatos reutilizables</w:t>
      </w:r>
      <w:r w:rsidR="005B2DA1">
        <w:rPr>
          <w:color w:val="000000"/>
          <w:lang w:bidi="es-ES"/>
        </w:rPr>
        <w:t xml:space="preserve"> y carezca de actualización.</w:t>
      </w:r>
      <w:r w:rsidR="007276E0">
        <w:rPr>
          <w:color w:val="000000"/>
          <w:lang w:bidi="es-ES"/>
        </w:rPr>
        <w:t xml:space="preserve"> </w:t>
      </w:r>
    </w:p>
    <w:p w:rsidR="001C3BA2" w:rsidRDefault="001C3BA2" w:rsidP="001C3BA2">
      <w:pPr>
        <w:spacing w:line="312" w:lineRule="auto"/>
        <w:rPr>
          <w:color w:val="000000"/>
          <w:lang w:bidi="es-ES"/>
        </w:rPr>
        <w:sectPr w:rsidR="001C3BA2" w:rsidSect="00AA777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BCC18D" wp14:editId="5A5A1E48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.25pt;margin-top:78.5pt;width:630pt;height:13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4884E6" wp14:editId="4F1F561A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F94" w:rsidRDefault="00837F94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68E8E55E" wp14:editId="49B44939">
                                  <wp:extent cx="1143000" cy="64770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31" style="position:absolute;left:0;text-align:left;margin-left:.25pt;margin-top:.75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" fillcolor="#50866c" stroked="f">
                <v:textbox inset=",7.2pt,,7.2pt">
                  <w:txbxContent>
                    <w:p w:rsidR="00D904AC" w:rsidRDefault="00D904AC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68E8E55E" wp14:editId="49B44939">
                            <wp:extent cx="1143000" cy="64770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875" w:type="dxa"/>
        <w:tblLayout w:type="fixed"/>
        <w:tblLook w:val="04A0" w:firstRow="1" w:lastRow="0" w:firstColumn="1" w:lastColumn="0" w:noHBand="0" w:noVBand="1"/>
      </w:tblPr>
      <w:tblGrid>
        <w:gridCol w:w="2517"/>
        <w:gridCol w:w="991"/>
        <w:gridCol w:w="851"/>
        <w:gridCol w:w="1275"/>
        <w:gridCol w:w="1274"/>
        <w:gridCol w:w="851"/>
        <w:gridCol w:w="1133"/>
        <w:gridCol w:w="1115"/>
        <w:gridCol w:w="868"/>
      </w:tblGrid>
      <w:tr w:rsidR="001C3BA2" w:rsidTr="00C0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7" w:type="dxa"/>
            <w:shd w:val="clear" w:color="auto" w:fill="007434"/>
            <w:noWrap/>
            <w:hideMark/>
          </w:tcPr>
          <w:p w:rsidR="001C3BA2" w:rsidRDefault="001C3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4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3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5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0E4889" w:rsidTr="000E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0E4889" w:rsidRDefault="000E4889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71,4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14,3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50,0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60,2</w:t>
            </w:r>
          </w:p>
        </w:tc>
      </w:tr>
      <w:tr w:rsidR="000E4889" w:rsidTr="000E48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nil"/>
            </w:tcBorders>
            <w:shd w:val="clear" w:color="auto" w:fill="007434"/>
            <w:noWrap/>
            <w:hideMark/>
          </w:tcPr>
          <w:p w:rsidR="000E4889" w:rsidRDefault="000E4889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Económica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4889">
              <w:rPr>
                <w:sz w:val="16"/>
                <w:szCs w:val="16"/>
              </w:rPr>
              <w:t>0,0</w:t>
            </w:r>
          </w:p>
        </w:tc>
      </w:tr>
      <w:tr w:rsidR="000E4889" w:rsidTr="000E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nil"/>
            </w:tcBorders>
            <w:shd w:val="clear" w:color="auto" w:fill="007434"/>
            <w:noWrap/>
            <w:hideMark/>
          </w:tcPr>
          <w:p w:rsidR="000E4889" w:rsidRDefault="000E4889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38,5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38,5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26,9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E4889" w:rsidRPr="000E4889" w:rsidRDefault="000E4889" w:rsidP="000E4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0E4889">
              <w:rPr>
                <w:b/>
                <w:i/>
                <w:sz w:val="16"/>
                <w:szCs w:val="16"/>
              </w:rPr>
              <w:t>32,4</w:t>
            </w:r>
          </w:p>
        </w:tc>
      </w:tr>
    </w:tbl>
    <w:p w:rsidR="00C046D9" w:rsidRDefault="00C046D9" w:rsidP="001C3BA2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841200100"/>
        <w:placeholder>
          <w:docPart w:val="E247287012E74C4CAB0CB40C1A440FEA"/>
        </w:placeholder>
      </w:sdtPr>
      <w:sdtEndPr/>
      <w:sdtContent>
        <w:p w:rsidR="001C3BA2" w:rsidRDefault="001C3BA2" w:rsidP="001C3BA2">
          <w:pPr>
            <w:pStyle w:val="Cuerpodelboletn"/>
            <w:numPr>
              <w:ilvl w:val="0"/>
              <w:numId w:val="24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Transparencia Complementaria y Buenas Prácticas</w:t>
          </w:r>
        </w:p>
      </w:sdtContent>
    </w:sdt>
    <w:p w:rsidR="001C3BA2" w:rsidRDefault="001C3BA2" w:rsidP="001C3BA2">
      <w:pPr>
        <w:spacing w:line="312" w:lineRule="auto"/>
        <w:rPr>
          <w:color w:val="000000"/>
        </w:rPr>
        <w:sectPr w:rsidR="001C3BA2" w:rsidSect="00AA777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1C3BA2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Contenidos</w:t>
      </w:r>
    </w:p>
    <w:p w:rsidR="001C3BA2" w:rsidRDefault="001C3BA2" w:rsidP="001C3BA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Además de las informaciones vinculadas a obligaciones de publicidad activa, el </w:t>
      </w:r>
      <w:r w:rsidR="00EF0D30">
        <w:t>CONCITI</w:t>
      </w:r>
      <w:r>
        <w:t xml:space="preserve"> </w:t>
      </w:r>
      <w:r>
        <w:rPr>
          <w:color w:val="000000"/>
        </w:rPr>
        <w:t xml:space="preserve">publica en el Portal de Transparencia otras informaciones que pueden ser relevantes desde el punto de vista de la Transparencia. </w:t>
      </w:r>
    </w:p>
    <w:p w:rsidR="001C3BA2" w:rsidRDefault="001C3BA2" w:rsidP="005B2DA1">
      <w:pPr>
        <w:pStyle w:val="Cuerpodelboletn"/>
        <w:spacing w:before="120" w:after="120" w:line="312" w:lineRule="auto"/>
        <w:rPr>
          <w:rFonts w:asciiTheme="majorHAnsi" w:eastAsiaTheme="majorEastAsia" w:hAnsiTheme="majorHAnsi" w:cstheme="majorBidi"/>
          <w:b/>
          <w:bCs/>
          <w:color w:val="50866C"/>
          <w:lang w:bidi="es-ES"/>
        </w:rPr>
      </w:pPr>
      <w:r>
        <w:t xml:space="preserve">Así, </w:t>
      </w:r>
      <w:r w:rsidR="007276E0">
        <w:t xml:space="preserve">se publican los presupuestos </w:t>
      </w:r>
      <w:r w:rsidR="00D904AC">
        <w:t>de los ejercicios 2015 a 2108, además de los informes</w:t>
      </w:r>
      <w:r w:rsidR="002E33FB">
        <w:t xml:space="preserve"> </w:t>
      </w:r>
      <w:r w:rsidR="00D904AC">
        <w:t xml:space="preserve">económicos de los ejercicios 2014 a 2018 </w:t>
      </w:r>
      <w:r w:rsidR="002321D1">
        <w:t xml:space="preserve">y </w:t>
      </w:r>
      <w:r w:rsidR="007276E0">
        <w:t>se informa que l</w:t>
      </w:r>
      <w:r w:rsidR="007276E0" w:rsidRPr="007276E0">
        <w:t>os miembros electos de la Junta de Gobierno</w:t>
      </w:r>
      <w:r w:rsidR="00432263">
        <w:t xml:space="preserve"> </w:t>
      </w:r>
      <w:r w:rsidR="007276E0">
        <w:t xml:space="preserve">y </w:t>
      </w:r>
      <w:r w:rsidR="007276E0" w:rsidRPr="007276E0">
        <w:t>los miembros de la Asamblea General</w:t>
      </w:r>
      <w:r w:rsidR="007276E0">
        <w:t xml:space="preserve"> </w:t>
      </w:r>
      <w:r w:rsidR="007276E0" w:rsidRPr="007276E0">
        <w:t>no reciben retribución alguna</w:t>
      </w:r>
      <w:r w:rsidR="007276E0">
        <w:t xml:space="preserve">. </w:t>
      </w:r>
    </w:p>
    <w:p w:rsidR="001C3BA2" w:rsidRDefault="001C3BA2" w:rsidP="001C3BA2">
      <w:pPr>
        <w:keepNext/>
        <w:keepLines/>
        <w:spacing w:before="120" w:after="120" w:line="312" w:lineRule="auto"/>
        <w:outlineLvl w:val="2"/>
        <w:rPr>
          <w:rFonts w:asciiTheme="majorHAnsi" w:eastAsiaTheme="majorEastAsia" w:hAnsiTheme="majorHAnsi" w:cstheme="majorBidi"/>
          <w:b/>
          <w:bCs/>
          <w:color w:val="50866C"/>
        </w:rPr>
      </w:pPr>
      <w:r>
        <w:rPr>
          <w:rFonts w:asciiTheme="majorHAnsi" w:eastAsiaTheme="majorEastAsia" w:hAnsiTheme="majorHAnsi" w:cstheme="majorBidi"/>
          <w:b/>
          <w:bCs/>
          <w:color w:val="50866C"/>
          <w:lang w:bidi="es-ES"/>
        </w:rPr>
        <w:lastRenderedPageBreak/>
        <w:t>Análisis de la información.</w:t>
      </w:r>
    </w:p>
    <w:p w:rsidR="00432263" w:rsidRPr="00831FB8" w:rsidRDefault="001C3BA2" w:rsidP="00432263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Toda la información adicional publicada por el </w:t>
      </w:r>
      <w:r w:rsidR="00EF0D30">
        <w:rPr>
          <w:lang w:bidi="es-ES"/>
        </w:rPr>
        <w:t>CONCITI</w:t>
      </w:r>
      <w:r>
        <w:rPr>
          <w:color w:val="000000"/>
        </w:rPr>
        <w:t xml:space="preserve"> puede considerarse relevante desde el punto de vista de la transparencia. </w:t>
      </w:r>
      <w:r w:rsidR="00432263" w:rsidRPr="00831FB8">
        <w:rPr>
          <w:color w:val="000000"/>
        </w:rPr>
        <w:t xml:space="preserve">Se trata de información que acredita el esfuerzo de la organización por hacer más transparente su gestión. </w:t>
      </w:r>
    </w:p>
    <w:p w:rsidR="006405D0" w:rsidRDefault="00C51B3B" w:rsidP="001C3BA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Por último, cabe destacar como </w:t>
      </w:r>
      <w:r w:rsidRPr="00C51B3B">
        <w:rPr>
          <w:b/>
          <w:color w:val="000000"/>
        </w:rPr>
        <w:t>buena</w:t>
      </w:r>
      <w:r w:rsidR="006405D0">
        <w:rPr>
          <w:b/>
          <w:color w:val="000000"/>
        </w:rPr>
        <w:t>s</w:t>
      </w:r>
      <w:r w:rsidRPr="00C51B3B">
        <w:rPr>
          <w:b/>
          <w:color w:val="000000"/>
        </w:rPr>
        <w:t xml:space="preserve"> práctica</w:t>
      </w:r>
      <w:r w:rsidR="006405D0">
        <w:rPr>
          <w:b/>
          <w:color w:val="000000"/>
        </w:rPr>
        <w:t>s</w:t>
      </w:r>
      <w:r w:rsidR="00A80C8A">
        <w:rPr>
          <w:b/>
          <w:color w:val="000000"/>
        </w:rPr>
        <w:t xml:space="preserve"> </w:t>
      </w:r>
      <w:r w:rsidR="006405D0">
        <w:rPr>
          <w:color w:val="000000"/>
        </w:rPr>
        <w:t>las siguientes:</w:t>
      </w:r>
    </w:p>
    <w:p w:rsidR="00D904AC" w:rsidRDefault="00D904AC" w:rsidP="005B2DA1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>La creación de un portal de transparencia</w:t>
      </w:r>
      <w:r w:rsidR="00837F94">
        <w:rPr>
          <w:color w:val="000000"/>
        </w:rPr>
        <w:t>.</w:t>
      </w:r>
    </w:p>
    <w:p w:rsidR="006811EF" w:rsidRDefault="006405D0" w:rsidP="005B2DA1">
      <w:pPr>
        <w:spacing w:before="120" w:after="120" w:line="312" w:lineRule="auto"/>
        <w:jc w:val="both"/>
        <w:rPr>
          <w:color w:val="000000"/>
        </w:rPr>
      </w:pPr>
      <w:r w:rsidRPr="005B2DA1">
        <w:rPr>
          <w:color w:val="000000"/>
        </w:rPr>
        <w:t>La introducción del</w:t>
      </w:r>
      <w:r w:rsidR="00C51B3B" w:rsidRPr="005B2DA1">
        <w:rPr>
          <w:color w:val="000000"/>
        </w:rPr>
        <w:t xml:space="preserve"> Portal de Transparencia que informa </w:t>
      </w:r>
      <w:r w:rsidRPr="005B2DA1">
        <w:rPr>
          <w:color w:val="000000"/>
        </w:rPr>
        <w:t>de la vinculación</w:t>
      </w:r>
      <w:r w:rsidR="006811EF" w:rsidRPr="005B2DA1">
        <w:rPr>
          <w:color w:val="000000"/>
        </w:rPr>
        <w:t xml:space="preserve"> de la LTAIBG</w:t>
      </w:r>
      <w:r w:rsidRPr="005B2DA1">
        <w:rPr>
          <w:color w:val="000000"/>
        </w:rPr>
        <w:t xml:space="preserve"> a las </w:t>
      </w:r>
      <w:r w:rsidR="006811EF" w:rsidRPr="005B2DA1">
        <w:rPr>
          <w:color w:val="000000"/>
        </w:rPr>
        <w:t>corporaciones de derecho público.</w:t>
      </w:r>
    </w:p>
    <w:p w:rsidR="001C3BA2" w:rsidRPr="005B2DA1" w:rsidRDefault="006405D0" w:rsidP="005B2DA1">
      <w:pPr>
        <w:spacing w:before="120" w:after="120" w:line="312" w:lineRule="auto"/>
        <w:jc w:val="both"/>
        <w:rPr>
          <w:color w:val="000000"/>
        </w:rPr>
      </w:pPr>
      <w:r w:rsidRPr="005B2DA1">
        <w:rPr>
          <w:color w:val="000000"/>
        </w:rPr>
        <w:lastRenderedPageBreak/>
        <w:t xml:space="preserve">La </w:t>
      </w:r>
      <w:r w:rsidR="005B2DA1" w:rsidRPr="005B2DA1">
        <w:rPr>
          <w:color w:val="000000"/>
        </w:rPr>
        <w:t xml:space="preserve">información sobre </w:t>
      </w:r>
      <w:r w:rsidRPr="005B2DA1">
        <w:rPr>
          <w:color w:val="000000"/>
        </w:rPr>
        <w:t>no percepción de retribuciones de sus responsables</w:t>
      </w:r>
      <w:r w:rsidR="00D904AC">
        <w:rPr>
          <w:color w:val="000000"/>
        </w:rPr>
        <w:t>.</w:t>
      </w:r>
    </w:p>
    <w:p w:rsidR="00481333" w:rsidRDefault="005B2DA1" w:rsidP="005B2DA1">
      <w:pPr>
        <w:spacing w:line="312" w:lineRule="auto"/>
        <w:jc w:val="both"/>
        <w:rPr>
          <w:color w:val="000000"/>
        </w:rPr>
      </w:pPr>
      <w:r w:rsidRPr="005B2DA1">
        <w:rPr>
          <w:color w:val="000000"/>
        </w:rPr>
        <w:t>La inclusión de la fecha de la</w:t>
      </w:r>
      <w:r w:rsidR="00481333" w:rsidRPr="005B2DA1">
        <w:rPr>
          <w:color w:val="000000"/>
        </w:rPr>
        <w:t xml:space="preserve"> última actualización</w:t>
      </w:r>
      <w:r w:rsidR="00837F94">
        <w:rPr>
          <w:color w:val="000000"/>
        </w:rPr>
        <w:t>.</w:t>
      </w:r>
    </w:p>
    <w:p w:rsidR="005B2DA1" w:rsidRDefault="005B2DA1" w:rsidP="005B2DA1">
      <w:pPr>
        <w:spacing w:line="312" w:lineRule="auto"/>
        <w:jc w:val="both"/>
        <w:rPr>
          <w:color w:val="000000"/>
        </w:rPr>
        <w:sectPr w:rsidR="005B2DA1" w:rsidSect="00AA777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sdt>
      <w:sdtPr>
        <w:rPr>
          <w:b/>
          <w:color w:val="auto"/>
          <w:sz w:val="32"/>
        </w:rPr>
        <w:id w:val="-695843149"/>
        <w:placeholder>
          <w:docPart w:val="766F367E582B4C4D90BC996A581429F0"/>
        </w:placeholder>
      </w:sdtPr>
      <w:sdtEndPr/>
      <w:sdtContent>
        <w:p w:rsidR="001C3BA2" w:rsidRDefault="001C3BA2" w:rsidP="001C3BA2">
          <w:pPr>
            <w:pStyle w:val="Cuerpodelboletn"/>
            <w:numPr>
              <w:ilvl w:val="0"/>
              <w:numId w:val="24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1C3BA2" w:rsidRDefault="001C3BA2" w:rsidP="001C3BA2">
      <w:pPr>
        <w:pStyle w:val="Cuerpodelboletn"/>
        <w:spacing w:before="120" w:after="120" w:line="312" w:lineRule="auto"/>
      </w:pPr>
    </w:p>
    <w:p w:rsidR="001C3BA2" w:rsidRDefault="001C3BA2" w:rsidP="001C3BA2">
      <w:pPr>
        <w:spacing w:line="312" w:lineRule="auto"/>
        <w:rPr>
          <w:color w:val="000000"/>
        </w:rPr>
        <w:sectPr w:rsidR="001C3BA2" w:rsidSect="00AA777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1C3BA2">
      <w:pPr>
        <w:spacing w:before="120" w:after="120" w:line="312" w:lineRule="auto"/>
        <w:jc w:val="both"/>
      </w:pPr>
      <w:r>
        <w:lastRenderedPageBreak/>
        <w:t xml:space="preserve">Como se ha indicado el cumplimiento de las obligaciones de transparencia por parte del </w:t>
      </w:r>
      <w:r w:rsidR="00EF0D30">
        <w:rPr>
          <w:lang w:bidi="es-ES"/>
        </w:rPr>
        <w:t>CONCITI</w:t>
      </w:r>
      <w:r>
        <w:t>, en función de la información disponible en la web de la Corporación relacionada con estas obligaciones, puede considerarse muy bajo.</w:t>
      </w:r>
    </w:p>
    <w:p w:rsidR="001C3BA2" w:rsidRDefault="001C3BA2" w:rsidP="001C3BA2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>
        <w:t xml:space="preserve">Para procurar avances en el grado de cumplimiento de la LTAIBG por parte del </w:t>
      </w:r>
      <w:r w:rsidR="00EF0D30">
        <w:rPr>
          <w:lang w:bidi="es-ES"/>
        </w:rPr>
        <w:t>CONCITI</w:t>
      </w:r>
      <w:r>
        <w:t xml:space="preserve">, este CTBG </w:t>
      </w:r>
      <w:r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1C3BA2" w:rsidRDefault="001C3BA2" w:rsidP="001C3BA2">
      <w:pPr>
        <w:spacing w:before="120" w:after="120" w:line="312" w:lineRule="auto"/>
        <w:jc w:val="both"/>
      </w:pPr>
    </w:p>
    <w:p w:rsidR="001C3BA2" w:rsidRDefault="001C3BA2" w:rsidP="001C3BA2">
      <w:pPr>
        <w:pStyle w:val="Ttulo3"/>
        <w:spacing w:before="120" w:after="120" w:line="312" w:lineRule="auto"/>
      </w:pPr>
      <w:r>
        <w:t xml:space="preserve">Estructuración </w:t>
      </w:r>
    </w:p>
    <w:p w:rsidR="00432263" w:rsidRDefault="00432263" w:rsidP="001C3BA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Como ya se ha expuesto, el </w:t>
      </w:r>
      <w:r w:rsidR="001C3BA2">
        <w:rPr>
          <w:rFonts w:ascii="Century Gothic" w:hAnsi="Century Gothic"/>
        </w:rPr>
        <w:t xml:space="preserve">Portal de la Transparencia </w:t>
      </w:r>
      <w:r>
        <w:rPr>
          <w:rFonts w:ascii="Century Gothic" w:hAnsi="Century Gothic"/>
        </w:rPr>
        <w:t xml:space="preserve">del CONCITI </w:t>
      </w:r>
      <w:r w:rsidRPr="0019448F">
        <w:rPr>
          <w:rFonts w:ascii="Century Gothic" w:hAnsi="Century Gothic"/>
        </w:rPr>
        <w:t>se ajust</w:t>
      </w:r>
      <w:r>
        <w:rPr>
          <w:rFonts w:ascii="Century Gothic" w:hAnsi="Century Gothic"/>
        </w:rPr>
        <w:t>a</w:t>
      </w:r>
      <w:r w:rsidRPr="0019448F">
        <w:rPr>
          <w:rFonts w:ascii="Century Gothic" w:hAnsi="Century Gothic"/>
        </w:rPr>
        <w:t xml:space="preserve"> a la estructura que propone la LTAIBG</w:t>
      </w:r>
      <w:r>
        <w:rPr>
          <w:rFonts w:ascii="Century Gothic" w:hAnsi="Century Gothic"/>
        </w:rPr>
        <w:t xml:space="preserve"> y la información resulta fácilmente localizable. </w:t>
      </w:r>
    </w:p>
    <w:p w:rsidR="006F5E8E" w:rsidRPr="000E1D9B" w:rsidRDefault="00432263" w:rsidP="006F5E8E">
      <w:pPr>
        <w:pStyle w:val="Cuerpodelboletn"/>
        <w:spacing w:before="120" w:after="120" w:line="312" w:lineRule="auto"/>
      </w:pPr>
      <w:r>
        <w:t xml:space="preserve">Únicamente restaría por incluir </w:t>
      </w:r>
      <w:r w:rsidR="00ED5608">
        <w:t>en ambos apartados los accesos correspondientes a la información sujeta a publicidad activa de acuerdo con la LTAIBG que se recogen a continuación</w:t>
      </w:r>
      <w:r w:rsidR="006F5E8E">
        <w:t xml:space="preserve">. La </w:t>
      </w:r>
      <w:r w:rsidR="006F5E8E" w:rsidRPr="00AD780A">
        <w:t xml:space="preserve">presentación de </w:t>
      </w:r>
      <w:r w:rsidR="006F5E8E">
        <w:t xml:space="preserve">toda </w:t>
      </w:r>
      <w:r w:rsidR="006F5E8E" w:rsidRPr="00AD780A">
        <w:t>la información conforme al patrón definido por la LTAIBG, permitiría, además,</w:t>
      </w:r>
      <w:r w:rsidR="006F5E8E" w:rsidRPr="000E1D9B">
        <w:t xml:space="preserve"> identificar las obligaciones respecto de las que no se publica información por no haber actividad en ese ámbito </w:t>
      </w:r>
      <w:r w:rsidR="006F5E8E">
        <w:t>haciendo</w:t>
      </w:r>
      <w:r w:rsidR="006F5E8E" w:rsidRPr="000E1D9B">
        <w:t xml:space="preserve"> constar </w:t>
      </w:r>
      <w:r w:rsidR="006F5E8E">
        <w:t xml:space="preserve">expresamente </w:t>
      </w:r>
      <w:r w:rsidR="006F5E8E" w:rsidRPr="000E1D9B">
        <w:t xml:space="preserve">esta circunstancia. </w:t>
      </w:r>
    </w:p>
    <w:p w:rsidR="001C3BA2" w:rsidRDefault="001C3BA2" w:rsidP="001C3BA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</w:p>
    <w:p w:rsidR="001C3BA2" w:rsidRDefault="001C3BA2" w:rsidP="001C3BA2">
      <w:pPr>
        <w:pStyle w:val="Sinespaciado"/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50866C"/>
          <w:szCs w:val="24"/>
        </w:rPr>
        <w:t xml:space="preserve">Incorporación de información </w: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4A8192" wp14:editId="15598A8B">
                <wp:simplePos x="0" y="0"/>
                <wp:positionH relativeFrom="page">
                  <wp:posOffset>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.75pt;margin-top:78.95pt;width:630pt;height:13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24BB6F" wp14:editId="473748FF">
                <wp:simplePos x="0" y="0"/>
                <wp:positionH relativeFrom="page">
                  <wp:posOffset>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F94" w:rsidRDefault="00837F94" w:rsidP="001C3BA2">
                            <w:r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6900D8A6" wp14:editId="60844CF7">
                                  <wp:extent cx="1143000" cy="6477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75pt;margin-top:.5pt;width:630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" fillcolor="#50866c" stroked="f">
                <v:textbox inset=",7.2pt,,7.2pt">
                  <w:txbxContent>
                    <w:p w:rsidR="00D904AC" w:rsidRDefault="00D904AC" w:rsidP="001C3BA2">
                      <w:r>
                        <w:rPr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6900D8A6" wp14:editId="60844CF7">
                            <wp:extent cx="1143000" cy="6477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1C3BA2" w:rsidRDefault="001C3BA2" w:rsidP="001C3BA2">
      <w:pPr>
        <w:pStyle w:val="Ttulo2"/>
        <w:keepNext w:val="0"/>
        <w:keepLines w:val="0"/>
        <w:spacing w:before="120" w:after="120" w:line="312" w:lineRule="auto"/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Institucional y Organizativa. Registr</w:t>
      </w:r>
      <w:r w:rsidR="00AA777F"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 de actividades de tratamiento</w:t>
      </w:r>
    </w:p>
    <w:p w:rsidR="001C3BA2" w:rsidRDefault="001C3BA2" w:rsidP="001C3BA2">
      <w:pPr>
        <w:pStyle w:val="Sinespaciado"/>
        <w:numPr>
          <w:ilvl w:val="0"/>
          <w:numId w:val="28"/>
        </w:numPr>
        <w:spacing w:before="120" w:after="120" w:line="312" w:lineRule="auto"/>
        <w:ind w:left="142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Debe de publicarse un organigrama del </w:t>
      </w:r>
      <w:r w:rsidR="00EF0D30">
        <w:rPr>
          <w:rFonts w:ascii="Century Gothic" w:hAnsi="Century Gothic"/>
        </w:rPr>
        <w:t>CONCITI</w:t>
      </w:r>
      <w:r>
        <w:rPr>
          <w:rFonts w:ascii="Century Gothic" w:hAnsi="Century Gothic"/>
        </w:rPr>
        <w:t xml:space="preserve">. </w:t>
      </w:r>
    </w:p>
    <w:p w:rsidR="001C3BA2" w:rsidRDefault="001C3BA2" w:rsidP="001C3BA2">
      <w:pPr>
        <w:pStyle w:val="Prrafodelista"/>
        <w:numPr>
          <w:ilvl w:val="0"/>
          <w:numId w:val="28"/>
        </w:numPr>
        <w:spacing w:before="120" w:after="120" w:line="312" w:lineRule="auto"/>
        <w:ind w:left="142" w:firstLine="0"/>
        <w:jc w:val="both"/>
        <w:rPr>
          <w:lang w:bidi="es-ES"/>
        </w:rPr>
      </w:pPr>
      <w:r>
        <w:rPr>
          <w:lang w:bidi="es-ES"/>
        </w:rPr>
        <w:t xml:space="preserve">Debe publicarse </w:t>
      </w:r>
      <w:r w:rsidR="00432263">
        <w:rPr>
          <w:lang w:bidi="es-ES"/>
        </w:rPr>
        <w:t>su</w:t>
      </w:r>
      <w:r>
        <w:rPr>
          <w:lang w:bidi="es-ES"/>
        </w:rPr>
        <w:t xml:space="preserve"> </w:t>
      </w:r>
      <w:r w:rsidR="00191DE8">
        <w:rPr>
          <w:lang w:bidi="es-ES"/>
        </w:rPr>
        <w:t>inventario de</w:t>
      </w:r>
      <w:r>
        <w:rPr>
          <w:lang w:bidi="es-ES"/>
        </w:rPr>
        <w:t xml:space="preserve"> actividades de tratamientos, en aplicación de los artículos 31 y 77.1 de la Ley Orgánica 3/2018, de 5 de diciembre, de protección de datos personales y garantía de los derechos digitales. </w:t>
      </w:r>
    </w:p>
    <w:p w:rsidR="001C3BA2" w:rsidRDefault="001C3BA2" w:rsidP="001C3BA2">
      <w:pPr>
        <w:spacing w:before="120" w:after="120" w:line="312" w:lineRule="auto"/>
        <w:jc w:val="both"/>
        <w:rPr>
          <w:lang w:bidi="es-ES"/>
        </w:rPr>
      </w:pPr>
    </w:p>
    <w:p w:rsidR="001C3BA2" w:rsidRDefault="00AA777F" w:rsidP="001C3BA2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</w:p>
    <w:p w:rsidR="001C3BA2" w:rsidRDefault="001C3BA2" w:rsidP="001C3BA2">
      <w:pPr>
        <w:pStyle w:val="Prrafodelista"/>
        <w:numPr>
          <w:ilvl w:val="0"/>
          <w:numId w:val="28"/>
        </w:numPr>
        <w:spacing w:before="120" w:after="120" w:line="312" w:lineRule="auto"/>
        <w:ind w:left="0" w:firstLine="142"/>
        <w:jc w:val="both"/>
        <w:rPr>
          <w:lang w:bidi="es-ES"/>
        </w:rPr>
      </w:pPr>
      <w:r>
        <w:rPr>
          <w:rFonts w:eastAsia="Times New Roman" w:cs="Times New Roman"/>
          <w:bCs/>
          <w:szCs w:val="36"/>
          <w:lang w:eastAsia="es-ES"/>
        </w:rPr>
        <w:t xml:space="preserve">Debe publicarse </w:t>
      </w:r>
      <w:r>
        <w:t xml:space="preserve">información sobre todos </w:t>
      </w:r>
      <w:r>
        <w:rPr>
          <w:lang w:bidi="es-ES"/>
        </w:rPr>
        <w:t>contratos sujetos a derecho administrativo (incluidos los contratos menores) con indicación del objeto, importe, duración y Administración con</w:t>
      </w:r>
      <w:r w:rsidR="00895AE2">
        <w:rPr>
          <w:lang w:bidi="es-ES"/>
        </w:rPr>
        <w:t>tratante</w:t>
      </w:r>
      <w:r>
        <w:rPr>
          <w:lang w:bidi="es-ES"/>
        </w:rPr>
        <w:t xml:space="preserve">. También sus modificaciones, desistimientos y renuncias. </w:t>
      </w:r>
    </w:p>
    <w:p w:rsidR="001C3BA2" w:rsidRDefault="001C3BA2" w:rsidP="001C3BA2">
      <w:pPr>
        <w:pStyle w:val="Prrafodelista"/>
        <w:numPr>
          <w:ilvl w:val="0"/>
          <w:numId w:val="28"/>
        </w:numPr>
        <w:spacing w:before="120" w:after="120" w:line="312" w:lineRule="auto"/>
        <w:ind w:left="0" w:firstLine="142"/>
        <w:jc w:val="both"/>
        <w:rPr>
          <w:lang w:bidi="es-ES"/>
        </w:rPr>
      </w:pPr>
      <w:r>
        <w:rPr>
          <w:lang w:bidi="es-ES"/>
        </w:rPr>
        <w:t xml:space="preserve">Debe informarse de los convenios </w:t>
      </w:r>
      <w:r>
        <w:rPr>
          <w:rFonts w:cs="Arial"/>
          <w:bCs/>
          <w:color w:val="000000" w:themeColor="text1"/>
          <w:szCs w:val="22"/>
        </w:rPr>
        <w:t>suscritos en el ejercicio de las funciones públicas que le han sido conferidas,</w:t>
      </w:r>
      <w:r>
        <w:rPr>
          <w:lang w:bidi="es-ES"/>
        </w:rPr>
        <w:t xml:space="preserve"> con mención del objeto, duración, modificaciones, obligados a la realización de prestaciones y obligaciones económicas, en su caso.</w:t>
      </w:r>
    </w:p>
    <w:p w:rsidR="001C3BA2" w:rsidRDefault="001C3BA2" w:rsidP="001C3BA2">
      <w:pPr>
        <w:pStyle w:val="Prrafodelista"/>
        <w:numPr>
          <w:ilvl w:val="0"/>
          <w:numId w:val="28"/>
        </w:numPr>
        <w:spacing w:before="120" w:after="120" w:line="312" w:lineRule="auto"/>
        <w:ind w:left="0" w:firstLine="142"/>
        <w:jc w:val="both"/>
        <w:rPr>
          <w:lang w:bidi="es-ES"/>
        </w:rPr>
      </w:pPr>
      <w:r>
        <w:t xml:space="preserve">Debe publicarse la información sobre las subvenciones y ayudas públicas </w:t>
      </w:r>
      <w:r w:rsidR="00C046D9">
        <w:t>recibidas</w:t>
      </w:r>
      <w:r>
        <w:t xml:space="preserve"> con indicación de su importe, objetivo o finalidad, Administración concedente y beneficiarios, en su caso.</w:t>
      </w:r>
      <w:r>
        <w:rPr>
          <w:lang w:bidi="es-ES"/>
        </w:rPr>
        <w:t xml:space="preserve"> </w:t>
      </w:r>
    </w:p>
    <w:p w:rsidR="001C3BA2" w:rsidRDefault="001C3BA2" w:rsidP="001C3BA2">
      <w:pPr>
        <w:pStyle w:val="Prrafodelista"/>
        <w:spacing w:before="120" w:after="120" w:line="312" w:lineRule="auto"/>
      </w:pPr>
    </w:p>
    <w:p w:rsidR="001C3BA2" w:rsidRPr="00895AE2" w:rsidRDefault="00AA777F" w:rsidP="001C3BA2">
      <w:pPr>
        <w:pStyle w:val="Ttulo2"/>
        <w:spacing w:before="120" w:after="120" w:line="312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lastRenderedPageBreak/>
        <w:t>Calidad de la Información</w:t>
      </w:r>
    </w:p>
    <w:p w:rsidR="001C3BA2" w:rsidRDefault="001C3BA2" w:rsidP="001C3BA2">
      <w:pPr>
        <w:numPr>
          <w:ilvl w:val="0"/>
          <w:numId w:val="29"/>
        </w:numPr>
        <w:spacing w:before="120" w:after="120" w:line="312" w:lineRule="auto"/>
        <w:ind w:left="284"/>
        <w:jc w:val="both"/>
        <w:rPr>
          <w:szCs w:val="22"/>
        </w:rPr>
      </w:pPr>
      <w:r>
        <w:rPr>
          <w:szCs w:val="22"/>
        </w:rPr>
        <w:t xml:space="preserve">Debe ofrecerse la información en formatos reutilizables. </w:t>
      </w:r>
    </w:p>
    <w:p w:rsidR="001C3BA2" w:rsidRDefault="001C3BA2" w:rsidP="001C3BA2">
      <w:pPr>
        <w:numPr>
          <w:ilvl w:val="0"/>
          <w:numId w:val="29"/>
        </w:numPr>
        <w:spacing w:before="120" w:after="120" w:line="312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Debe </w:t>
      </w:r>
      <w:r w:rsidR="00C51B3B">
        <w:rPr>
          <w:color w:val="000000"/>
        </w:rPr>
        <w:t xml:space="preserve">datarse y </w:t>
      </w:r>
      <w:r>
        <w:rPr>
          <w:color w:val="000000"/>
        </w:rPr>
        <w:t>actualizarse toda la información que no lo esté e incorporarse la fecha de dicha actualización en la web. Solo de esta manera los ciudadanos pueden saber si la información que están consultando está vigente o no.</w:t>
      </w:r>
    </w:p>
    <w:p w:rsidR="001C3BA2" w:rsidRDefault="001C3BA2" w:rsidP="001C3BA2">
      <w:pPr>
        <w:pStyle w:val="Prrafodelista"/>
        <w:spacing w:before="120" w:after="120" w:line="312" w:lineRule="auto"/>
      </w:pPr>
    </w:p>
    <w:p w:rsidR="001C3BA2" w:rsidRDefault="001C3BA2" w:rsidP="00AA777F">
      <w:pPr>
        <w:pStyle w:val="Sinespaciado"/>
        <w:spacing w:before="120" w:after="120" w:line="312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Madrid, </w:t>
      </w:r>
      <w:r w:rsidR="000E4889">
        <w:rPr>
          <w:rFonts w:ascii="Century Gothic" w:hAnsi="Century Gothic"/>
        </w:rPr>
        <w:t>agosto</w:t>
      </w:r>
      <w:r>
        <w:rPr>
          <w:rFonts w:ascii="Century Gothic" w:hAnsi="Century Gothic"/>
        </w:rPr>
        <w:t xml:space="preserve"> de 2020</w:t>
      </w:r>
    </w:p>
    <w:p w:rsidR="00AA777F" w:rsidRDefault="001C3BA2" w:rsidP="004B7ACF">
      <w:pPr>
        <w:pStyle w:val="Cuerpodelboletn"/>
        <w:spacing w:before="120" w:after="120" w:line="312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A65DF8" wp14:editId="366FABD1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0;margin-top:78.95pt;width:630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1F37A8" wp14:editId="49A713DA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F94" w:rsidRDefault="00837F94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6DE9DCA3" wp14:editId="3FC25CCA">
                                  <wp:extent cx="1143000" cy="6477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33" style="position:absolute;left:0;text-align:left;margin-left:0;margin-top:.5pt;width:630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" fillcolor="#50866c" stroked="f">
                <v:textbox inset=",7.2pt,,7.2pt">
                  <w:txbxContent>
                    <w:p w:rsidR="00D904AC" w:rsidRDefault="00D904AC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2D2646EA" wp14:editId="307B5002">
                            <wp:extent cx="1143000" cy="6477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AA777F">
        <w:br w:type="page"/>
      </w:r>
    </w:p>
    <w:p w:rsidR="00D05C16" w:rsidRDefault="00D05C16">
      <w:pPr>
        <w:pStyle w:val="Cuerpodelboletn"/>
        <w:spacing w:before="120" w:after="120" w:line="312" w:lineRule="auto"/>
        <w:sectPr w:rsidR="00D05C16" w:rsidSect="00AA777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D05C16" w:rsidRPr="00D05C16" w:rsidRDefault="004B7ACF" w:rsidP="00AA777F">
      <w:pPr>
        <w:spacing w:after="200"/>
        <w:jc w:val="center"/>
        <w:rPr>
          <w:rFonts w:eastAsia="Calibri" w:cs="Times New Roman"/>
          <w:b/>
          <w:color w:val="000000"/>
          <w:sz w:val="30"/>
          <w:szCs w:val="30"/>
        </w:rPr>
      </w:pPr>
      <w:sdt>
        <w:sdtPr>
          <w:rPr>
            <w:rFonts w:eastAsia="Calibri" w:cs="Times New Roman"/>
            <w:b/>
            <w:sz w:val="30"/>
            <w:szCs w:val="30"/>
          </w:rPr>
          <w:id w:val="1557966967"/>
          <w:placeholder>
            <w:docPart w:val="5A63A36E627648DD8DBCAFE648B854C7"/>
          </w:placeholder>
        </w:sdtPr>
        <w:sdtEndPr/>
        <w:sdtContent>
          <w:r w:rsidR="00D05C16" w:rsidRPr="00D05C16">
            <w:rPr>
              <w:rFonts w:ascii="Arial" w:eastAsia="Arial" w:hAnsi="Arial" w:cs="Arial"/>
              <w:noProof/>
              <w:color w:val="0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08C1D5A1" wp14:editId="0F2D38CA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5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DCwIAAPg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D05C16" w:rsidRPr="00D05C16">
            <w:rPr>
              <w:rFonts w:ascii="Arial" w:eastAsia="Arial" w:hAnsi="Arial" w:cs="Arial"/>
              <w:noProof/>
              <w:color w:val="0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5584" behindDoc="0" locked="0" layoutInCell="1" allowOverlap="1" wp14:anchorId="54E852CE" wp14:editId="6FBD963B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837F94" w:rsidRPr="00F31BC3" w:rsidRDefault="00837F94" w:rsidP="00D05C16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7AD87EA" wp14:editId="2743E151">
                                      <wp:extent cx="1148080" cy="648335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4" style="position:absolute;left:0;text-align:left;margin-left:-.75pt;margin-top:-.25pt;width:630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" fillcolor="#50866c" stroked="f">
                    <v:textbox inset=",7.2pt,,7.2pt">
                      <w:txbxContent>
                        <w:p w:rsidR="00D904AC" w:rsidRPr="00F31BC3" w:rsidRDefault="00D904AC" w:rsidP="00D05C16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7AD87EA" wp14:editId="2743E151">
                                <wp:extent cx="1148080" cy="64833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D05C16" w:rsidRPr="00D05C16">
            <w:rPr>
              <w:rFonts w:eastAsia="Calibri" w:cs="Times New Roman"/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D05C16" w:rsidRPr="00D05C16" w:rsidTr="00D05C16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SIGNIFICADO</w:t>
            </w:r>
          </w:p>
        </w:tc>
      </w:tr>
      <w:tr w:rsidR="00D05C16" w:rsidRPr="00D05C16" w:rsidTr="00D05C16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D05C16" w:rsidRPr="00D05C16" w:rsidTr="00D05C16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D05C16" w:rsidRPr="00D05C16" w:rsidTr="00D05C16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D05C16" w:rsidRPr="00D05C16" w:rsidTr="00D05C16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D05C16" w:rsidRPr="00D05C16" w:rsidTr="00D05C16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y está dentro de los TRES meses previos a la fecha de consulta</w:t>
            </w:r>
          </w:p>
        </w:tc>
      </w:tr>
      <w:tr w:rsidR="00D05C16" w:rsidRPr="00D05C16" w:rsidTr="00D05C16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</w:t>
            </w:r>
            <w:r w:rsidR="002E33FB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pero NO ESTA ACTUALIZADO dentro de los tres meses</w:t>
            </w:r>
          </w:p>
        </w:tc>
      </w:tr>
      <w:tr w:rsidR="00D05C16" w:rsidRPr="00D05C16" w:rsidTr="00D05C16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D05C16" w:rsidRPr="00D05C16" w:rsidTr="00D05C16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05C16" w:rsidRPr="00D05C16" w:rsidTr="00D05C16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05C16" w:rsidRPr="00D05C16" w:rsidTr="00D05C16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05C16" w:rsidRPr="00D05C16" w:rsidTr="00D05C16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05C16" w:rsidRPr="00D05C16" w:rsidTr="00D05C16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05C16" w:rsidRPr="00D05C16" w:rsidTr="00D05C16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D05C16" w:rsidRPr="00D05C16" w:rsidTr="00D05C16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D05C16" w:rsidRPr="00D05C16" w:rsidTr="00D05C16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D05C16" w:rsidRPr="00D05C16" w:rsidTr="00D05C16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D05C16" w:rsidRPr="00D05C16" w:rsidTr="00D05C16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D05C16" w:rsidRPr="00D05C16" w:rsidTr="00D05C16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D05C16" w:rsidRPr="00D05C16" w:rsidTr="00D05C16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05C16" w:rsidRPr="00D05C16" w:rsidTr="00D05C16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D05C16" w:rsidRPr="00D05C16" w:rsidTr="00D05C16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D05C16" w:rsidRPr="00D05C16" w:rsidTr="00D05C16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D05C16" w:rsidRPr="00D05C16" w:rsidTr="00D05C1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D05C16" w:rsidRPr="00D05C16" w:rsidTr="00D05C16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D05C16" w:rsidRPr="00D05C16" w:rsidTr="00D05C16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D05C16" w:rsidRPr="00D05C16" w:rsidTr="00D05C16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16" w:rsidRPr="00D05C16" w:rsidRDefault="00D05C16" w:rsidP="00D05C16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05C16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D05C16" w:rsidRDefault="00D05C16" w:rsidP="00D05C16">
      <w:pPr>
        <w:pStyle w:val="Cuerpodelboletn"/>
        <w:spacing w:before="120" w:after="120" w:line="312" w:lineRule="auto"/>
      </w:pPr>
    </w:p>
    <w:sectPr w:rsidR="00D05C16" w:rsidSect="00AA777F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94" w:rsidRDefault="00837F94" w:rsidP="00F31BC3">
      <w:r>
        <w:separator/>
      </w:r>
    </w:p>
  </w:endnote>
  <w:endnote w:type="continuationSeparator" w:id="0">
    <w:p w:rsidR="00837F94" w:rsidRDefault="00837F94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94" w:rsidRDefault="00837F94" w:rsidP="00F31BC3">
      <w:r>
        <w:separator/>
      </w:r>
    </w:p>
  </w:footnote>
  <w:footnote w:type="continuationSeparator" w:id="0">
    <w:p w:rsidR="00837F94" w:rsidRDefault="00837F94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E87279"/>
    <w:multiLevelType w:val="hybridMultilevel"/>
    <w:tmpl w:val="B960177E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46359"/>
    <w:multiLevelType w:val="hybridMultilevel"/>
    <w:tmpl w:val="5150ECEC"/>
    <w:lvl w:ilvl="0" w:tplc="B7C227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1090"/>
    <w:multiLevelType w:val="hybridMultilevel"/>
    <w:tmpl w:val="F8D240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26F76"/>
    <w:multiLevelType w:val="hybridMultilevel"/>
    <w:tmpl w:val="449ECEE4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C617F"/>
    <w:multiLevelType w:val="hybridMultilevel"/>
    <w:tmpl w:val="207EECCE"/>
    <w:lvl w:ilvl="0" w:tplc="B7C227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>
    <w:nsid w:val="3D2D1EBE"/>
    <w:multiLevelType w:val="multilevel"/>
    <w:tmpl w:val="526E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1066"/>
    <w:multiLevelType w:val="hybridMultilevel"/>
    <w:tmpl w:val="A6D8306A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E5708"/>
    <w:multiLevelType w:val="hybridMultilevel"/>
    <w:tmpl w:val="0B30A9A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15"/>
  </w:num>
  <w:num w:numId="6">
    <w:abstractNumId w:val="17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4"/>
  </w:num>
  <w:num w:numId="16">
    <w:abstractNumId w:val="16"/>
  </w:num>
  <w:num w:numId="17">
    <w:abstractNumId w:val="7"/>
  </w:num>
  <w:num w:numId="18">
    <w:abstractNumId w:val="9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4"/>
  </w:num>
  <w:num w:numId="28">
    <w:abstractNumId w:val="20"/>
  </w:num>
  <w:num w:numId="29">
    <w:abstractNumId w:val="13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01C4"/>
    <w:rsid w:val="0000112E"/>
    <w:rsid w:val="00002712"/>
    <w:rsid w:val="00006957"/>
    <w:rsid w:val="00011946"/>
    <w:rsid w:val="00020D15"/>
    <w:rsid w:val="00041B0F"/>
    <w:rsid w:val="00042670"/>
    <w:rsid w:val="000461E3"/>
    <w:rsid w:val="00053902"/>
    <w:rsid w:val="0005642F"/>
    <w:rsid w:val="0007256A"/>
    <w:rsid w:val="000757C6"/>
    <w:rsid w:val="000775A5"/>
    <w:rsid w:val="0009364E"/>
    <w:rsid w:val="000A26F0"/>
    <w:rsid w:val="000A5307"/>
    <w:rsid w:val="000A5FA2"/>
    <w:rsid w:val="000B737F"/>
    <w:rsid w:val="000C2A7C"/>
    <w:rsid w:val="000C47A4"/>
    <w:rsid w:val="000C617F"/>
    <w:rsid w:val="000D3907"/>
    <w:rsid w:val="000D43CD"/>
    <w:rsid w:val="000D4575"/>
    <w:rsid w:val="000D4AAE"/>
    <w:rsid w:val="000D5417"/>
    <w:rsid w:val="000D645D"/>
    <w:rsid w:val="000D78C3"/>
    <w:rsid w:val="000E4889"/>
    <w:rsid w:val="000E5EC2"/>
    <w:rsid w:val="000F094F"/>
    <w:rsid w:val="000F11AA"/>
    <w:rsid w:val="00104E94"/>
    <w:rsid w:val="00107A5B"/>
    <w:rsid w:val="001149B1"/>
    <w:rsid w:val="00131D3B"/>
    <w:rsid w:val="0013252E"/>
    <w:rsid w:val="00136005"/>
    <w:rsid w:val="0014383E"/>
    <w:rsid w:val="00143D79"/>
    <w:rsid w:val="00146490"/>
    <w:rsid w:val="00146C3C"/>
    <w:rsid w:val="001577B4"/>
    <w:rsid w:val="0016210B"/>
    <w:rsid w:val="00164876"/>
    <w:rsid w:val="0017001C"/>
    <w:rsid w:val="00175536"/>
    <w:rsid w:val="001763F8"/>
    <w:rsid w:val="00187CDD"/>
    <w:rsid w:val="00191DE8"/>
    <w:rsid w:val="0019448F"/>
    <w:rsid w:val="00195362"/>
    <w:rsid w:val="00197B72"/>
    <w:rsid w:val="001A2887"/>
    <w:rsid w:val="001A4ED5"/>
    <w:rsid w:val="001A5305"/>
    <w:rsid w:val="001B14D9"/>
    <w:rsid w:val="001B16C6"/>
    <w:rsid w:val="001B2718"/>
    <w:rsid w:val="001B56AC"/>
    <w:rsid w:val="001B7B53"/>
    <w:rsid w:val="001C3BA2"/>
    <w:rsid w:val="001C4509"/>
    <w:rsid w:val="001C78FE"/>
    <w:rsid w:val="001C7C78"/>
    <w:rsid w:val="001D59CD"/>
    <w:rsid w:val="001D6B8D"/>
    <w:rsid w:val="001E23F5"/>
    <w:rsid w:val="001E3771"/>
    <w:rsid w:val="001E52AC"/>
    <w:rsid w:val="001E5E92"/>
    <w:rsid w:val="001F07BE"/>
    <w:rsid w:val="001F529A"/>
    <w:rsid w:val="00204247"/>
    <w:rsid w:val="00205B7C"/>
    <w:rsid w:val="00211D2B"/>
    <w:rsid w:val="00213165"/>
    <w:rsid w:val="0021682B"/>
    <w:rsid w:val="00222DC4"/>
    <w:rsid w:val="00223C48"/>
    <w:rsid w:val="00231D61"/>
    <w:rsid w:val="002321D1"/>
    <w:rsid w:val="002433C5"/>
    <w:rsid w:val="002445BE"/>
    <w:rsid w:val="0024523A"/>
    <w:rsid w:val="002467FA"/>
    <w:rsid w:val="00250F75"/>
    <w:rsid w:val="0026324A"/>
    <w:rsid w:val="002672F0"/>
    <w:rsid w:val="00273B27"/>
    <w:rsid w:val="002814EF"/>
    <w:rsid w:val="00292832"/>
    <w:rsid w:val="0029574D"/>
    <w:rsid w:val="002A0F0C"/>
    <w:rsid w:val="002A16CE"/>
    <w:rsid w:val="002B440A"/>
    <w:rsid w:val="002B4987"/>
    <w:rsid w:val="002C4754"/>
    <w:rsid w:val="002C581E"/>
    <w:rsid w:val="002C73B5"/>
    <w:rsid w:val="002D0702"/>
    <w:rsid w:val="002E33FB"/>
    <w:rsid w:val="002E4A1E"/>
    <w:rsid w:val="002E58C1"/>
    <w:rsid w:val="002E7939"/>
    <w:rsid w:val="002E7A74"/>
    <w:rsid w:val="002F4C92"/>
    <w:rsid w:val="002F5579"/>
    <w:rsid w:val="00314CBB"/>
    <w:rsid w:val="00316F76"/>
    <w:rsid w:val="0031769F"/>
    <w:rsid w:val="00323625"/>
    <w:rsid w:val="00324A3E"/>
    <w:rsid w:val="00326567"/>
    <w:rsid w:val="00327D85"/>
    <w:rsid w:val="003304F4"/>
    <w:rsid w:val="003312B8"/>
    <w:rsid w:val="00340D63"/>
    <w:rsid w:val="0034172E"/>
    <w:rsid w:val="003428A6"/>
    <w:rsid w:val="003468CA"/>
    <w:rsid w:val="00347877"/>
    <w:rsid w:val="00350EAD"/>
    <w:rsid w:val="00355DC0"/>
    <w:rsid w:val="00387A78"/>
    <w:rsid w:val="0039426D"/>
    <w:rsid w:val="003947F7"/>
    <w:rsid w:val="003A390C"/>
    <w:rsid w:val="003A7A35"/>
    <w:rsid w:val="003B3A2E"/>
    <w:rsid w:val="003B57E6"/>
    <w:rsid w:val="003B639C"/>
    <w:rsid w:val="003B6B96"/>
    <w:rsid w:val="003C07B5"/>
    <w:rsid w:val="003C6ED1"/>
    <w:rsid w:val="003D2C4A"/>
    <w:rsid w:val="003E564B"/>
    <w:rsid w:val="003E5783"/>
    <w:rsid w:val="003E5D2F"/>
    <w:rsid w:val="003F6EDC"/>
    <w:rsid w:val="00405998"/>
    <w:rsid w:val="00415DBD"/>
    <w:rsid w:val="00422B18"/>
    <w:rsid w:val="00427B0E"/>
    <w:rsid w:val="00427EF3"/>
    <w:rsid w:val="00432263"/>
    <w:rsid w:val="00435DD4"/>
    <w:rsid w:val="0045592B"/>
    <w:rsid w:val="0045737F"/>
    <w:rsid w:val="0045790B"/>
    <w:rsid w:val="00470E1E"/>
    <w:rsid w:val="004720A5"/>
    <w:rsid w:val="0047735C"/>
    <w:rsid w:val="00477DA4"/>
    <w:rsid w:val="0048023B"/>
    <w:rsid w:val="00481043"/>
    <w:rsid w:val="00481333"/>
    <w:rsid w:val="00482F50"/>
    <w:rsid w:val="004851C4"/>
    <w:rsid w:val="004859CC"/>
    <w:rsid w:val="004A1663"/>
    <w:rsid w:val="004A5DD5"/>
    <w:rsid w:val="004B5AF4"/>
    <w:rsid w:val="004B6952"/>
    <w:rsid w:val="004B7ACF"/>
    <w:rsid w:val="004C20BE"/>
    <w:rsid w:val="004C3F9D"/>
    <w:rsid w:val="004C6440"/>
    <w:rsid w:val="004D00A9"/>
    <w:rsid w:val="004D0EF8"/>
    <w:rsid w:val="004D3BD8"/>
    <w:rsid w:val="004D6FA7"/>
    <w:rsid w:val="004D7037"/>
    <w:rsid w:val="004E1357"/>
    <w:rsid w:val="004E43EC"/>
    <w:rsid w:val="004E4614"/>
    <w:rsid w:val="004E659F"/>
    <w:rsid w:val="004E65DC"/>
    <w:rsid w:val="004F0031"/>
    <w:rsid w:val="004F1DF4"/>
    <w:rsid w:val="004F5CB4"/>
    <w:rsid w:val="005227BD"/>
    <w:rsid w:val="005301DF"/>
    <w:rsid w:val="00530E53"/>
    <w:rsid w:val="00535BC8"/>
    <w:rsid w:val="00536832"/>
    <w:rsid w:val="0054144A"/>
    <w:rsid w:val="005436BD"/>
    <w:rsid w:val="00545EB3"/>
    <w:rsid w:val="00555CC4"/>
    <w:rsid w:val="00563295"/>
    <w:rsid w:val="0057273E"/>
    <w:rsid w:val="00576DCC"/>
    <w:rsid w:val="0057700E"/>
    <w:rsid w:val="00580B9B"/>
    <w:rsid w:val="00594C51"/>
    <w:rsid w:val="00594E1E"/>
    <w:rsid w:val="005A0E27"/>
    <w:rsid w:val="005A5BE6"/>
    <w:rsid w:val="005B2DA1"/>
    <w:rsid w:val="005D318E"/>
    <w:rsid w:val="005D5562"/>
    <w:rsid w:val="005D683B"/>
    <w:rsid w:val="005D6E15"/>
    <w:rsid w:val="005E02F5"/>
    <w:rsid w:val="005E2505"/>
    <w:rsid w:val="005E3300"/>
    <w:rsid w:val="005E4C3A"/>
    <w:rsid w:val="005E6704"/>
    <w:rsid w:val="005E769C"/>
    <w:rsid w:val="00601BF4"/>
    <w:rsid w:val="00601FF9"/>
    <w:rsid w:val="00603DFC"/>
    <w:rsid w:val="006123C1"/>
    <w:rsid w:val="00620788"/>
    <w:rsid w:val="00633EAA"/>
    <w:rsid w:val="00636E40"/>
    <w:rsid w:val="006405D0"/>
    <w:rsid w:val="0064149D"/>
    <w:rsid w:val="00642978"/>
    <w:rsid w:val="00643034"/>
    <w:rsid w:val="00653913"/>
    <w:rsid w:val="00655020"/>
    <w:rsid w:val="00662C71"/>
    <w:rsid w:val="00673DCA"/>
    <w:rsid w:val="00677BD2"/>
    <w:rsid w:val="00680E04"/>
    <w:rsid w:val="006811EF"/>
    <w:rsid w:val="006853DA"/>
    <w:rsid w:val="0069048A"/>
    <w:rsid w:val="00694A7E"/>
    <w:rsid w:val="0069673B"/>
    <w:rsid w:val="006B1132"/>
    <w:rsid w:val="006B48E2"/>
    <w:rsid w:val="006B6EFD"/>
    <w:rsid w:val="006B75D8"/>
    <w:rsid w:val="006B7E45"/>
    <w:rsid w:val="006C7628"/>
    <w:rsid w:val="006D0BCF"/>
    <w:rsid w:val="006D239E"/>
    <w:rsid w:val="006D49E7"/>
    <w:rsid w:val="006D6FD4"/>
    <w:rsid w:val="006E75DE"/>
    <w:rsid w:val="006F5E8E"/>
    <w:rsid w:val="006F788A"/>
    <w:rsid w:val="0070102C"/>
    <w:rsid w:val="00704BB0"/>
    <w:rsid w:val="00706A57"/>
    <w:rsid w:val="007071A8"/>
    <w:rsid w:val="00707C14"/>
    <w:rsid w:val="00713F85"/>
    <w:rsid w:val="00717272"/>
    <w:rsid w:val="007260AF"/>
    <w:rsid w:val="007276E0"/>
    <w:rsid w:val="00732961"/>
    <w:rsid w:val="0073318F"/>
    <w:rsid w:val="00733B76"/>
    <w:rsid w:val="0074057D"/>
    <w:rsid w:val="00751664"/>
    <w:rsid w:val="00751701"/>
    <w:rsid w:val="00751FAA"/>
    <w:rsid w:val="00760E4B"/>
    <w:rsid w:val="0076640C"/>
    <w:rsid w:val="00766793"/>
    <w:rsid w:val="00767C60"/>
    <w:rsid w:val="00774918"/>
    <w:rsid w:val="00777FB3"/>
    <w:rsid w:val="00790143"/>
    <w:rsid w:val="00790CFE"/>
    <w:rsid w:val="007A59B6"/>
    <w:rsid w:val="007A5F71"/>
    <w:rsid w:val="007B7924"/>
    <w:rsid w:val="007B7E06"/>
    <w:rsid w:val="007D1701"/>
    <w:rsid w:val="007D3BC5"/>
    <w:rsid w:val="007D434C"/>
    <w:rsid w:val="007D5CBF"/>
    <w:rsid w:val="007E5B1B"/>
    <w:rsid w:val="007F5F9D"/>
    <w:rsid w:val="00803C82"/>
    <w:rsid w:val="00803D20"/>
    <w:rsid w:val="0080642B"/>
    <w:rsid w:val="00816E25"/>
    <w:rsid w:val="00816EAB"/>
    <w:rsid w:val="0082148D"/>
    <w:rsid w:val="00821526"/>
    <w:rsid w:val="008229DB"/>
    <w:rsid w:val="0082470D"/>
    <w:rsid w:val="00831412"/>
    <w:rsid w:val="00837F94"/>
    <w:rsid w:val="00854417"/>
    <w:rsid w:val="0087119A"/>
    <w:rsid w:val="00875521"/>
    <w:rsid w:val="00880B97"/>
    <w:rsid w:val="00882A5B"/>
    <w:rsid w:val="008870B2"/>
    <w:rsid w:val="00894358"/>
    <w:rsid w:val="0089455A"/>
    <w:rsid w:val="00895AE2"/>
    <w:rsid w:val="008A10AE"/>
    <w:rsid w:val="008A4CC3"/>
    <w:rsid w:val="008B6B15"/>
    <w:rsid w:val="008C3E4C"/>
    <w:rsid w:val="008D2D59"/>
    <w:rsid w:val="008D3E88"/>
    <w:rsid w:val="008F0D7E"/>
    <w:rsid w:val="008F3B5A"/>
    <w:rsid w:val="00902A71"/>
    <w:rsid w:val="009039FD"/>
    <w:rsid w:val="00903FB8"/>
    <w:rsid w:val="00906C06"/>
    <w:rsid w:val="00907FB5"/>
    <w:rsid w:val="00912292"/>
    <w:rsid w:val="00912DB4"/>
    <w:rsid w:val="00913465"/>
    <w:rsid w:val="0092040F"/>
    <w:rsid w:val="00921399"/>
    <w:rsid w:val="00926D35"/>
    <w:rsid w:val="00927170"/>
    <w:rsid w:val="00932751"/>
    <w:rsid w:val="00943C46"/>
    <w:rsid w:val="009536D4"/>
    <w:rsid w:val="0095523D"/>
    <w:rsid w:val="0096127E"/>
    <w:rsid w:val="00965C69"/>
    <w:rsid w:val="00967937"/>
    <w:rsid w:val="0097072E"/>
    <w:rsid w:val="00972287"/>
    <w:rsid w:val="00977017"/>
    <w:rsid w:val="00982299"/>
    <w:rsid w:val="0099437E"/>
    <w:rsid w:val="009978A0"/>
    <w:rsid w:val="009A00CA"/>
    <w:rsid w:val="009B2DF5"/>
    <w:rsid w:val="009B63C2"/>
    <w:rsid w:val="009B75CD"/>
    <w:rsid w:val="009C4FC7"/>
    <w:rsid w:val="009D0BA5"/>
    <w:rsid w:val="009D1DC8"/>
    <w:rsid w:val="009D35A4"/>
    <w:rsid w:val="009D3CC3"/>
    <w:rsid w:val="009D4047"/>
    <w:rsid w:val="009D465A"/>
    <w:rsid w:val="009D78D2"/>
    <w:rsid w:val="009E049D"/>
    <w:rsid w:val="009E2E6F"/>
    <w:rsid w:val="009E366A"/>
    <w:rsid w:val="009E7254"/>
    <w:rsid w:val="009F149E"/>
    <w:rsid w:val="00A048D6"/>
    <w:rsid w:val="00A1059C"/>
    <w:rsid w:val="00A11768"/>
    <w:rsid w:val="00A17CAC"/>
    <w:rsid w:val="00A245E6"/>
    <w:rsid w:val="00A450D9"/>
    <w:rsid w:val="00A4578C"/>
    <w:rsid w:val="00A50FB3"/>
    <w:rsid w:val="00A51AAD"/>
    <w:rsid w:val="00A54E89"/>
    <w:rsid w:val="00A57C12"/>
    <w:rsid w:val="00A6231A"/>
    <w:rsid w:val="00A70070"/>
    <w:rsid w:val="00A73522"/>
    <w:rsid w:val="00A744B2"/>
    <w:rsid w:val="00A75334"/>
    <w:rsid w:val="00A80C8A"/>
    <w:rsid w:val="00A82709"/>
    <w:rsid w:val="00A902D5"/>
    <w:rsid w:val="00A93C33"/>
    <w:rsid w:val="00AA235F"/>
    <w:rsid w:val="00AA312E"/>
    <w:rsid w:val="00AA447D"/>
    <w:rsid w:val="00AA777F"/>
    <w:rsid w:val="00AA7A8F"/>
    <w:rsid w:val="00AB71E9"/>
    <w:rsid w:val="00AC2723"/>
    <w:rsid w:val="00AC4A6F"/>
    <w:rsid w:val="00AD6065"/>
    <w:rsid w:val="00AE4DDA"/>
    <w:rsid w:val="00AE75C0"/>
    <w:rsid w:val="00AF226D"/>
    <w:rsid w:val="00AF4203"/>
    <w:rsid w:val="00AF5151"/>
    <w:rsid w:val="00B01B8E"/>
    <w:rsid w:val="00B048D0"/>
    <w:rsid w:val="00B06E2F"/>
    <w:rsid w:val="00B1184C"/>
    <w:rsid w:val="00B144C7"/>
    <w:rsid w:val="00B220EC"/>
    <w:rsid w:val="00B2249C"/>
    <w:rsid w:val="00B27173"/>
    <w:rsid w:val="00B27681"/>
    <w:rsid w:val="00B330B8"/>
    <w:rsid w:val="00B33F47"/>
    <w:rsid w:val="00B46A16"/>
    <w:rsid w:val="00B5314A"/>
    <w:rsid w:val="00B55290"/>
    <w:rsid w:val="00B56A3A"/>
    <w:rsid w:val="00B7182D"/>
    <w:rsid w:val="00B77C12"/>
    <w:rsid w:val="00B81C5B"/>
    <w:rsid w:val="00B85EA1"/>
    <w:rsid w:val="00B87ADF"/>
    <w:rsid w:val="00B9140E"/>
    <w:rsid w:val="00B966AB"/>
    <w:rsid w:val="00BA03C4"/>
    <w:rsid w:val="00BA09D5"/>
    <w:rsid w:val="00BA1BAB"/>
    <w:rsid w:val="00BA506A"/>
    <w:rsid w:val="00BA7853"/>
    <w:rsid w:val="00BC04D3"/>
    <w:rsid w:val="00BC0ADF"/>
    <w:rsid w:val="00BD1E44"/>
    <w:rsid w:val="00BD2172"/>
    <w:rsid w:val="00BD4524"/>
    <w:rsid w:val="00BD671B"/>
    <w:rsid w:val="00BD6FC6"/>
    <w:rsid w:val="00BD7114"/>
    <w:rsid w:val="00BD7C3E"/>
    <w:rsid w:val="00BE5FBA"/>
    <w:rsid w:val="00BE626E"/>
    <w:rsid w:val="00C00FBC"/>
    <w:rsid w:val="00C046D9"/>
    <w:rsid w:val="00C05EBA"/>
    <w:rsid w:val="00C103D9"/>
    <w:rsid w:val="00C1290B"/>
    <w:rsid w:val="00C213EC"/>
    <w:rsid w:val="00C252B4"/>
    <w:rsid w:val="00C259F4"/>
    <w:rsid w:val="00C27705"/>
    <w:rsid w:val="00C3065F"/>
    <w:rsid w:val="00C3346D"/>
    <w:rsid w:val="00C4050E"/>
    <w:rsid w:val="00C41448"/>
    <w:rsid w:val="00C41A3D"/>
    <w:rsid w:val="00C4430D"/>
    <w:rsid w:val="00C451D3"/>
    <w:rsid w:val="00C50ABF"/>
    <w:rsid w:val="00C51B3B"/>
    <w:rsid w:val="00C533EE"/>
    <w:rsid w:val="00C54D21"/>
    <w:rsid w:val="00C560E3"/>
    <w:rsid w:val="00C574B1"/>
    <w:rsid w:val="00C61E7F"/>
    <w:rsid w:val="00C66E73"/>
    <w:rsid w:val="00C770CC"/>
    <w:rsid w:val="00C848BC"/>
    <w:rsid w:val="00C911AE"/>
    <w:rsid w:val="00C9131D"/>
    <w:rsid w:val="00C9667E"/>
    <w:rsid w:val="00CA15C9"/>
    <w:rsid w:val="00CA62D9"/>
    <w:rsid w:val="00CA7012"/>
    <w:rsid w:val="00CB2D1E"/>
    <w:rsid w:val="00CD3CFB"/>
    <w:rsid w:val="00CD3DE8"/>
    <w:rsid w:val="00CE6AEA"/>
    <w:rsid w:val="00CF14DC"/>
    <w:rsid w:val="00CF24C4"/>
    <w:rsid w:val="00CF480E"/>
    <w:rsid w:val="00D014E1"/>
    <w:rsid w:val="00D01CA1"/>
    <w:rsid w:val="00D05C16"/>
    <w:rsid w:val="00D13476"/>
    <w:rsid w:val="00D1453D"/>
    <w:rsid w:val="00D214CF"/>
    <w:rsid w:val="00D258C0"/>
    <w:rsid w:val="00D30C8B"/>
    <w:rsid w:val="00D33ABF"/>
    <w:rsid w:val="00D34915"/>
    <w:rsid w:val="00D406FE"/>
    <w:rsid w:val="00D508EB"/>
    <w:rsid w:val="00D520C8"/>
    <w:rsid w:val="00D55260"/>
    <w:rsid w:val="00D55ADA"/>
    <w:rsid w:val="00D56A30"/>
    <w:rsid w:val="00D7033D"/>
    <w:rsid w:val="00D8586A"/>
    <w:rsid w:val="00D863FD"/>
    <w:rsid w:val="00D87E57"/>
    <w:rsid w:val="00D904AC"/>
    <w:rsid w:val="00D91FC2"/>
    <w:rsid w:val="00D94AD3"/>
    <w:rsid w:val="00DA5483"/>
    <w:rsid w:val="00DA6660"/>
    <w:rsid w:val="00DB2DAA"/>
    <w:rsid w:val="00DC5B52"/>
    <w:rsid w:val="00DD515F"/>
    <w:rsid w:val="00DE2231"/>
    <w:rsid w:val="00DE45CB"/>
    <w:rsid w:val="00DE5708"/>
    <w:rsid w:val="00DE7058"/>
    <w:rsid w:val="00DF25D7"/>
    <w:rsid w:val="00DF4125"/>
    <w:rsid w:val="00E023B5"/>
    <w:rsid w:val="00E04DBB"/>
    <w:rsid w:val="00E10B5B"/>
    <w:rsid w:val="00E12909"/>
    <w:rsid w:val="00E1595D"/>
    <w:rsid w:val="00E27A2B"/>
    <w:rsid w:val="00E30FFA"/>
    <w:rsid w:val="00E33169"/>
    <w:rsid w:val="00E42ADD"/>
    <w:rsid w:val="00E60AF9"/>
    <w:rsid w:val="00E6301A"/>
    <w:rsid w:val="00E63866"/>
    <w:rsid w:val="00E64D9A"/>
    <w:rsid w:val="00E6528C"/>
    <w:rsid w:val="00E76FB0"/>
    <w:rsid w:val="00E93FE3"/>
    <w:rsid w:val="00EA078C"/>
    <w:rsid w:val="00EA5F09"/>
    <w:rsid w:val="00EA679F"/>
    <w:rsid w:val="00EA7B71"/>
    <w:rsid w:val="00EB4884"/>
    <w:rsid w:val="00EB4E0E"/>
    <w:rsid w:val="00EB5412"/>
    <w:rsid w:val="00EC0BDF"/>
    <w:rsid w:val="00EC6A3E"/>
    <w:rsid w:val="00ED214C"/>
    <w:rsid w:val="00ED5608"/>
    <w:rsid w:val="00EE404C"/>
    <w:rsid w:val="00EE611D"/>
    <w:rsid w:val="00EF0D30"/>
    <w:rsid w:val="00EF5B46"/>
    <w:rsid w:val="00EF6910"/>
    <w:rsid w:val="00F04133"/>
    <w:rsid w:val="00F05E2C"/>
    <w:rsid w:val="00F132F9"/>
    <w:rsid w:val="00F1649F"/>
    <w:rsid w:val="00F22160"/>
    <w:rsid w:val="00F24BAF"/>
    <w:rsid w:val="00F31BC3"/>
    <w:rsid w:val="00F321CB"/>
    <w:rsid w:val="00F36022"/>
    <w:rsid w:val="00F4724A"/>
    <w:rsid w:val="00F554C1"/>
    <w:rsid w:val="00F603D8"/>
    <w:rsid w:val="00F60668"/>
    <w:rsid w:val="00F61911"/>
    <w:rsid w:val="00F63786"/>
    <w:rsid w:val="00F7274D"/>
    <w:rsid w:val="00F81BA8"/>
    <w:rsid w:val="00F8788B"/>
    <w:rsid w:val="00F9200A"/>
    <w:rsid w:val="00F95333"/>
    <w:rsid w:val="00FA0C58"/>
    <w:rsid w:val="00FA11BE"/>
    <w:rsid w:val="00FA1698"/>
    <w:rsid w:val="00FA1911"/>
    <w:rsid w:val="00FA5997"/>
    <w:rsid w:val="00FA67A0"/>
    <w:rsid w:val="00FA73D1"/>
    <w:rsid w:val="00FA7465"/>
    <w:rsid w:val="00FB00A0"/>
    <w:rsid w:val="00FC2876"/>
    <w:rsid w:val="00FC34F1"/>
    <w:rsid w:val="00FC4E74"/>
    <w:rsid w:val="00FD15A0"/>
    <w:rsid w:val="00FD3B11"/>
    <w:rsid w:val="00FD4E10"/>
    <w:rsid w:val="00FE3592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9E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7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9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C51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C51"/>
    <w:rPr>
      <w:rFonts w:ascii="Century Gothic" w:hAnsi="Century Gothic"/>
      <w:b/>
      <w:bCs/>
    </w:rPr>
  </w:style>
  <w:style w:type="character" w:styleId="Textoennegrita">
    <w:name w:val="Strong"/>
    <w:basedOn w:val="Fuentedeprrafopredeter"/>
    <w:uiPriority w:val="22"/>
    <w:qFormat/>
    <w:rsid w:val="001C3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7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9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C51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C51"/>
    <w:rPr>
      <w:rFonts w:ascii="Century Gothic" w:hAnsi="Century Gothic"/>
      <w:b/>
      <w:bCs/>
    </w:rPr>
  </w:style>
  <w:style w:type="character" w:styleId="Textoennegrita">
    <w:name w:val="Strong"/>
    <w:basedOn w:val="Fuentedeprrafopredeter"/>
    <w:uiPriority w:val="22"/>
    <w:qFormat/>
    <w:rsid w:val="001C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image" Target="media/image40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onciti.or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10565FC6505D4A2BB8F88A29B738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3BB4-B2D1-45DD-9367-E9550F693F83}"/>
      </w:docPartPr>
      <w:docPartBody>
        <w:p w:rsidR="00B07A53" w:rsidRDefault="00B07A53" w:rsidP="00B07A53">
          <w:pPr>
            <w:pStyle w:val="10565FC6505D4A2BB8F88A29B7384DA3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990FFFB1CC64470E807CA741D51D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E6F0-9C53-4EB5-984C-184F7641D2FC}"/>
      </w:docPartPr>
      <w:docPartBody>
        <w:p w:rsidR="00B07A53" w:rsidRDefault="00B07A53" w:rsidP="00B07A53">
          <w:pPr>
            <w:pStyle w:val="990FFFB1CC64470E807CA741D51D966E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E247287012E74C4CAB0CB40C1A4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D2E0-276D-4A14-A9A3-5FB1CD9BEEFC}"/>
      </w:docPartPr>
      <w:docPartBody>
        <w:p w:rsidR="00B07A53" w:rsidRDefault="00B07A53" w:rsidP="00B07A53">
          <w:pPr>
            <w:pStyle w:val="E247287012E74C4CAB0CB40C1A440FEA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766F367E582B4C4D90BC996A5814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F7EC-25BC-4A3B-85A9-F415A0A9DF72}"/>
      </w:docPartPr>
      <w:docPartBody>
        <w:p w:rsidR="00B07A53" w:rsidRDefault="00B07A53" w:rsidP="00B07A53">
          <w:pPr>
            <w:pStyle w:val="766F367E582B4C4D90BC996A581429F0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A63A36E627648DD8DBCAFE648B8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3D2E-D0B0-410B-AD28-213EB7CEDCF9}"/>
      </w:docPartPr>
      <w:docPartBody>
        <w:p w:rsidR="00EC530E" w:rsidRDefault="00B44405" w:rsidP="00B44405">
          <w:pPr>
            <w:pStyle w:val="5A63A36E627648DD8DBCAFE648B854C7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A356C"/>
    <w:rsid w:val="003A0BD1"/>
    <w:rsid w:val="0041714A"/>
    <w:rsid w:val="006063F6"/>
    <w:rsid w:val="00614356"/>
    <w:rsid w:val="006A1DE5"/>
    <w:rsid w:val="006A2FA9"/>
    <w:rsid w:val="00771236"/>
    <w:rsid w:val="00783CF0"/>
    <w:rsid w:val="00787EBD"/>
    <w:rsid w:val="00857573"/>
    <w:rsid w:val="008A001E"/>
    <w:rsid w:val="008D1D5A"/>
    <w:rsid w:val="008E118A"/>
    <w:rsid w:val="00980098"/>
    <w:rsid w:val="00A9058B"/>
    <w:rsid w:val="00B07A53"/>
    <w:rsid w:val="00B44405"/>
    <w:rsid w:val="00C32372"/>
    <w:rsid w:val="00C47E96"/>
    <w:rsid w:val="00C54F20"/>
    <w:rsid w:val="00CF763A"/>
    <w:rsid w:val="00D11962"/>
    <w:rsid w:val="00DE3DE6"/>
    <w:rsid w:val="00EC530E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405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76CA63FA8E946F2ACDC477864355845">
    <w:name w:val="276CA63FA8E946F2ACDC477864355845"/>
    <w:rsid w:val="00CF763A"/>
    <w:pPr>
      <w:spacing w:after="160" w:line="259" w:lineRule="auto"/>
    </w:pPr>
  </w:style>
  <w:style w:type="paragraph" w:customStyle="1" w:styleId="10565FC6505D4A2BB8F88A29B7384DA3">
    <w:name w:val="10565FC6505D4A2BB8F88A29B7384DA3"/>
    <w:rsid w:val="00B07A53"/>
  </w:style>
  <w:style w:type="paragraph" w:customStyle="1" w:styleId="990FFFB1CC64470E807CA741D51D966E">
    <w:name w:val="990FFFB1CC64470E807CA741D51D966E"/>
    <w:rsid w:val="00B07A53"/>
  </w:style>
  <w:style w:type="paragraph" w:customStyle="1" w:styleId="E247287012E74C4CAB0CB40C1A440FEA">
    <w:name w:val="E247287012E74C4CAB0CB40C1A440FEA"/>
    <w:rsid w:val="00B07A53"/>
  </w:style>
  <w:style w:type="paragraph" w:customStyle="1" w:styleId="766F367E582B4C4D90BC996A581429F0">
    <w:name w:val="766F367E582B4C4D90BC996A581429F0"/>
    <w:rsid w:val="00B07A53"/>
  </w:style>
  <w:style w:type="paragraph" w:customStyle="1" w:styleId="5A63A36E627648DD8DBCAFE648B854C7">
    <w:name w:val="5A63A36E627648DD8DBCAFE648B854C7"/>
    <w:rsid w:val="00B44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405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76CA63FA8E946F2ACDC477864355845">
    <w:name w:val="276CA63FA8E946F2ACDC477864355845"/>
    <w:rsid w:val="00CF763A"/>
    <w:pPr>
      <w:spacing w:after="160" w:line="259" w:lineRule="auto"/>
    </w:pPr>
  </w:style>
  <w:style w:type="paragraph" w:customStyle="1" w:styleId="10565FC6505D4A2BB8F88A29B7384DA3">
    <w:name w:val="10565FC6505D4A2BB8F88A29B7384DA3"/>
    <w:rsid w:val="00B07A53"/>
  </w:style>
  <w:style w:type="paragraph" w:customStyle="1" w:styleId="990FFFB1CC64470E807CA741D51D966E">
    <w:name w:val="990FFFB1CC64470E807CA741D51D966E"/>
    <w:rsid w:val="00B07A53"/>
  </w:style>
  <w:style w:type="paragraph" w:customStyle="1" w:styleId="E247287012E74C4CAB0CB40C1A440FEA">
    <w:name w:val="E247287012E74C4CAB0CB40C1A440FEA"/>
    <w:rsid w:val="00B07A53"/>
  </w:style>
  <w:style w:type="paragraph" w:customStyle="1" w:styleId="766F367E582B4C4D90BC996A581429F0">
    <w:name w:val="766F367E582B4C4D90BC996A581429F0"/>
    <w:rsid w:val="00B07A53"/>
  </w:style>
  <w:style w:type="paragraph" w:customStyle="1" w:styleId="5A63A36E627648DD8DBCAFE648B854C7">
    <w:name w:val="5A63A36E627648DD8DBCAFE648B854C7"/>
    <w:rsid w:val="00B44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F1A43-36E3-4CEF-8705-F0E3F30F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47</TotalTime>
  <Pages>8</Pages>
  <Words>2367</Words>
  <Characters>13022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13</cp:revision>
  <cp:lastPrinted>2008-09-26T23:14:00Z</cp:lastPrinted>
  <dcterms:created xsi:type="dcterms:W3CDTF">2020-08-05T07:48:00Z</dcterms:created>
  <dcterms:modified xsi:type="dcterms:W3CDTF">2020-09-08T10:14:00Z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