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4D" w:rsidRDefault="00945F66" w:rsidP="007936C0">
      <w:r>
        <w:rPr>
          <w:noProof/>
        </w:rPr>
        <mc:AlternateContent>
          <mc:Choice Requires="wps">
            <w:drawing>
              <wp:anchor distT="0" distB="0" distL="114300" distR="114300" simplePos="0" relativeHeight="251659264" behindDoc="0" locked="0" layoutInCell="1" allowOverlap="1" wp14:anchorId="1DFC55F3" wp14:editId="747A0558">
                <wp:simplePos x="0" y="0"/>
                <wp:positionH relativeFrom="page">
                  <wp:posOffset>-180975</wp:posOffset>
                </wp:positionH>
                <wp:positionV relativeFrom="page">
                  <wp:posOffset>-113665</wp:posOffset>
                </wp:positionV>
                <wp:extent cx="8001000" cy="2590800"/>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90800"/>
                        </a:xfrm>
                        <a:prstGeom prst="rect">
                          <a:avLst/>
                        </a:prstGeom>
                        <a:solidFill>
                          <a:srgbClr val="50866C"/>
                        </a:solidFill>
                        <a:ln>
                          <a:noFill/>
                        </a:ln>
                        <a:effectLst/>
                      </wps:spPr>
                      <wps:txbx>
                        <w:txbxContent>
                          <w:p w:rsidR="007C78F9" w:rsidRDefault="007C78F9" w:rsidP="00B40246">
                            <w:pPr>
                              <w:pStyle w:val="Ttulo2"/>
                              <w:tabs>
                                <w:tab w:val="left" w:pos="142"/>
                              </w:tabs>
                              <w:ind w:left="567"/>
                            </w:pPr>
                            <w:r>
                              <w:rPr>
                                <w:noProof/>
                              </w:rPr>
                              <w:drawing>
                                <wp:inline distT="0" distB="0" distL="0" distR="0" wp14:anchorId="49E70F31" wp14:editId="403EB892">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p w:rsidR="007C78F9" w:rsidRPr="00945F66" w:rsidRDefault="007C78F9" w:rsidP="00945F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4.25pt;margin-top:-8.95pt;width:630pt;height:2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" fillcolor="#50866c" stroked="f">
                <v:textbox inset=",7.2pt,,7.2pt">
                  <w:txbxContent>
                    <w:p w:rsidR="007C78F9" w:rsidRDefault="007C78F9" w:rsidP="00B40246">
                      <w:pPr>
                        <w:pStyle w:val="Ttulo2"/>
                        <w:tabs>
                          <w:tab w:val="left" w:pos="142"/>
                        </w:tabs>
                        <w:ind w:left="567"/>
                      </w:pPr>
                      <w:r>
                        <w:rPr>
                          <w:noProof/>
                        </w:rPr>
                        <w:drawing>
                          <wp:inline distT="0" distB="0" distL="0" distR="0" wp14:anchorId="49E70F31" wp14:editId="403EB892">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p w:rsidR="007C78F9" w:rsidRPr="00945F66" w:rsidRDefault="007C78F9" w:rsidP="00945F66"/>
                  </w:txbxContent>
                </v:textbox>
                <w10:wrap anchorx="page" anchory="page"/>
              </v:rect>
            </w:pict>
          </mc:Fallback>
        </mc:AlternateContent>
      </w:r>
    </w:p>
    <w:p w:rsidR="00B40246" w:rsidRPr="00B1184C" w:rsidRDefault="004C5049" w:rsidP="007936C0">
      <w:pPr>
        <w:spacing w:before="120" w:after="120" w:line="312" w:lineRule="auto"/>
      </w:pPr>
      <w:r>
        <w:rPr>
          <w:noProof/>
        </w:rPr>
        <mc:AlternateContent>
          <mc:Choice Requires="wps">
            <w:drawing>
              <wp:anchor distT="0" distB="0" distL="114300" distR="114300" simplePos="0" relativeHeight="251661312" behindDoc="0" locked="0" layoutInCell="1" allowOverlap="1" wp14:anchorId="23D61256" wp14:editId="668A280F">
                <wp:simplePos x="0" y="0"/>
                <wp:positionH relativeFrom="column">
                  <wp:posOffset>289560</wp:posOffset>
                </wp:positionH>
                <wp:positionV relativeFrom="paragraph">
                  <wp:posOffset>145415</wp:posOffset>
                </wp:positionV>
                <wp:extent cx="6464300" cy="1714500"/>
                <wp:effectExtent l="0" t="0" r="0" b="0"/>
                <wp:wrapNone/>
                <wp:docPr id="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31940EEAFD8F4058AD3AB0127031DCF8"/>
                              </w:placeholder>
                            </w:sdtPr>
                            <w:sdtEndPr/>
                            <w:sdtContent>
                              <w:p w:rsidR="007C78F9" w:rsidRPr="00006957" w:rsidRDefault="007C78F9"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7" type="#_x0000_t202" style="position:absolute;margin-left:22.8pt;margin-top:11.45pt;width:50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" filled="f" stroked="f">
                <v:textbox inset=",7.2pt,,7.2pt">
                  <w:txbxContent>
                    <w:sdt>
                      <w:sdtPr>
                        <w:rPr>
                          <w:rFonts w:ascii="Century Gothic" w:hAnsi="Century Gothic"/>
                          <w:sz w:val="50"/>
                          <w:szCs w:val="50"/>
                        </w:rPr>
                        <w:id w:val="228783080"/>
                        <w:placeholder>
                          <w:docPart w:val="31940EEAFD8F4058AD3AB0127031DCF8"/>
                        </w:placeholder>
                      </w:sdtPr>
                      <w:sdtEndPr/>
                      <w:sdtContent>
                        <w:p w:rsidR="007C78F9" w:rsidRPr="00006957" w:rsidRDefault="007C78F9"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v:textbox>
              </v:shape>
            </w:pict>
          </mc:Fallback>
        </mc:AlternateContent>
      </w:r>
    </w:p>
    <w:p w:rsidR="00B40246" w:rsidRPr="00B1184C" w:rsidRDefault="00B40246" w:rsidP="007936C0">
      <w:pPr>
        <w:spacing w:before="120" w:after="120" w:line="312" w:lineRule="auto"/>
      </w:pPr>
    </w:p>
    <w:p w:rsidR="00B40246" w:rsidRPr="00B1184C" w:rsidRDefault="00B40246" w:rsidP="007936C0">
      <w:pPr>
        <w:spacing w:before="120" w:after="120" w:line="312" w:lineRule="auto"/>
      </w:pPr>
    </w:p>
    <w:p w:rsidR="00B40246" w:rsidRPr="00B1184C" w:rsidRDefault="00B40246" w:rsidP="007936C0">
      <w:pPr>
        <w:spacing w:before="120" w:after="120" w:line="312" w:lineRule="auto"/>
        <w:rPr>
          <w:rFonts w:ascii="Arial" w:hAnsi="Arial"/>
          <w:b/>
          <w:sz w:val="36"/>
        </w:rPr>
      </w:pPr>
    </w:p>
    <w:p w:rsidR="00B40246" w:rsidRDefault="00B40246" w:rsidP="007936C0">
      <w:pPr>
        <w:spacing w:before="120" w:after="120" w:line="312" w:lineRule="auto"/>
        <w:rPr>
          <w:noProof/>
        </w:rPr>
      </w:pPr>
    </w:p>
    <w:p w:rsidR="00945F66" w:rsidRDefault="00945F66" w:rsidP="007936C0">
      <w:pPr>
        <w:spacing w:before="120" w:after="120" w:line="312" w:lineRule="auto"/>
        <w:rPr>
          <w:noProof/>
        </w:rPr>
      </w:pPr>
    </w:p>
    <w:p w:rsidR="00945F66" w:rsidRDefault="00945F66" w:rsidP="007936C0">
      <w:pPr>
        <w:spacing w:before="120" w:after="120" w:line="312" w:lineRule="auto"/>
        <w:rPr>
          <w:noProof/>
        </w:rPr>
      </w:pPr>
    </w:p>
    <w:tbl>
      <w:tblPr>
        <w:tblStyle w:val="Tablaconcuadrcula"/>
        <w:tblW w:w="0" w:type="auto"/>
        <w:tblLook w:val="04A0" w:firstRow="1" w:lastRow="0" w:firstColumn="1" w:lastColumn="0" w:noHBand="0" w:noVBand="1"/>
      </w:tblPr>
      <w:tblGrid>
        <w:gridCol w:w="3652"/>
        <w:gridCol w:w="6954"/>
      </w:tblGrid>
      <w:tr w:rsidR="000C6CFF" w:rsidRPr="00CB5511" w:rsidTr="00BB6799">
        <w:tc>
          <w:tcPr>
            <w:tcW w:w="3652" w:type="dxa"/>
          </w:tcPr>
          <w:p w:rsidR="000C6CFF" w:rsidRPr="00E34195" w:rsidRDefault="000C6CFF" w:rsidP="007936C0">
            <w:pPr>
              <w:rPr>
                <w:b/>
                <w:color w:val="00642D"/>
                <w:sz w:val="24"/>
                <w:szCs w:val="24"/>
              </w:rPr>
            </w:pPr>
            <w:r w:rsidRPr="00E34195">
              <w:rPr>
                <w:b/>
                <w:color w:val="00642D"/>
                <w:sz w:val="24"/>
                <w:szCs w:val="24"/>
              </w:rPr>
              <w:t>Entidad evaluada</w:t>
            </w:r>
          </w:p>
        </w:tc>
        <w:tc>
          <w:tcPr>
            <w:tcW w:w="6954" w:type="dxa"/>
          </w:tcPr>
          <w:p w:rsidR="000C6CFF" w:rsidRPr="00CB5511" w:rsidRDefault="00A474AE" w:rsidP="007936C0">
            <w:pPr>
              <w:rPr>
                <w:sz w:val="24"/>
                <w:szCs w:val="24"/>
              </w:rPr>
            </w:pPr>
            <w:r>
              <w:rPr>
                <w:sz w:val="24"/>
                <w:szCs w:val="24"/>
              </w:rPr>
              <w:t>Consejo de Estado</w:t>
            </w:r>
          </w:p>
        </w:tc>
      </w:tr>
      <w:tr w:rsidR="000C6CFF" w:rsidRPr="00CB5511" w:rsidTr="00BB6799">
        <w:tc>
          <w:tcPr>
            <w:tcW w:w="3652" w:type="dxa"/>
          </w:tcPr>
          <w:p w:rsidR="000C6CFF" w:rsidRPr="00E34195" w:rsidRDefault="000C6CFF" w:rsidP="007936C0">
            <w:pPr>
              <w:rPr>
                <w:b/>
                <w:color w:val="00642D"/>
                <w:sz w:val="24"/>
                <w:szCs w:val="24"/>
              </w:rPr>
            </w:pPr>
            <w:r w:rsidRPr="00E34195">
              <w:rPr>
                <w:b/>
                <w:color w:val="00642D"/>
                <w:sz w:val="24"/>
                <w:szCs w:val="24"/>
              </w:rPr>
              <w:t>Fecha de la evaluación</w:t>
            </w:r>
          </w:p>
        </w:tc>
        <w:tc>
          <w:tcPr>
            <w:tcW w:w="6954" w:type="dxa"/>
          </w:tcPr>
          <w:p w:rsidR="000C6CFF" w:rsidRPr="00CB5511" w:rsidRDefault="00EB71E7" w:rsidP="00EB71E7">
            <w:pPr>
              <w:rPr>
                <w:sz w:val="24"/>
                <w:szCs w:val="24"/>
              </w:rPr>
            </w:pPr>
            <w:r>
              <w:rPr>
                <w:sz w:val="24"/>
                <w:szCs w:val="24"/>
              </w:rPr>
              <w:t>03</w:t>
            </w:r>
            <w:r w:rsidR="00224928">
              <w:rPr>
                <w:sz w:val="24"/>
                <w:szCs w:val="24"/>
              </w:rPr>
              <w:t>/0</w:t>
            </w:r>
            <w:r>
              <w:rPr>
                <w:sz w:val="24"/>
                <w:szCs w:val="24"/>
              </w:rPr>
              <w:t>2</w:t>
            </w:r>
            <w:r w:rsidR="00224928">
              <w:rPr>
                <w:sz w:val="24"/>
                <w:szCs w:val="24"/>
              </w:rPr>
              <w:t>/2021</w:t>
            </w:r>
          </w:p>
        </w:tc>
      </w:tr>
      <w:tr w:rsidR="000C6CFF" w:rsidRPr="00CB5511" w:rsidTr="00BB6799">
        <w:tc>
          <w:tcPr>
            <w:tcW w:w="3652" w:type="dxa"/>
          </w:tcPr>
          <w:p w:rsidR="000C6CFF" w:rsidRPr="00E34195" w:rsidRDefault="000C6CFF" w:rsidP="007936C0">
            <w:pPr>
              <w:rPr>
                <w:b/>
                <w:color w:val="00642D"/>
                <w:sz w:val="24"/>
                <w:szCs w:val="24"/>
              </w:rPr>
            </w:pPr>
            <w:r w:rsidRPr="00E34195">
              <w:rPr>
                <w:b/>
                <w:color w:val="00642D"/>
                <w:sz w:val="24"/>
                <w:szCs w:val="24"/>
              </w:rPr>
              <w:t>URL de la entidad</w:t>
            </w:r>
          </w:p>
        </w:tc>
        <w:tc>
          <w:tcPr>
            <w:tcW w:w="6954" w:type="dxa"/>
          </w:tcPr>
          <w:p w:rsidR="000C6CFF" w:rsidRPr="00CB5511" w:rsidRDefault="00A474AE" w:rsidP="007936C0">
            <w:pPr>
              <w:rPr>
                <w:sz w:val="24"/>
                <w:szCs w:val="24"/>
              </w:rPr>
            </w:pPr>
            <w:r w:rsidRPr="00A474AE">
              <w:rPr>
                <w:sz w:val="24"/>
                <w:szCs w:val="24"/>
              </w:rPr>
              <w:t>https://www.consejo-estado.es/</w:t>
            </w:r>
          </w:p>
        </w:tc>
      </w:tr>
    </w:tbl>
    <w:p w:rsidR="000C6CFF" w:rsidRDefault="000C6CFF" w:rsidP="007936C0"/>
    <w:p w:rsidR="00F14DA4" w:rsidRPr="00000DF7" w:rsidRDefault="00F14DA4" w:rsidP="007936C0">
      <w:pPr>
        <w:rPr>
          <w:b/>
          <w:color w:val="00642D"/>
          <w:sz w:val="30"/>
          <w:szCs w:val="30"/>
        </w:rPr>
      </w:pPr>
      <w:r w:rsidRPr="00000DF7">
        <w:rPr>
          <w:b/>
          <w:color w:val="00642D"/>
          <w:sz w:val="30"/>
          <w:szCs w:val="30"/>
        </w:rPr>
        <w:t>Tipo de sujeto obligado</w:t>
      </w:r>
    </w:p>
    <w:tbl>
      <w:tblPr>
        <w:tblStyle w:val="Tablaconcuadrcula"/>
        <w:tblW w:w="0" w:type="auto"/>
        <w:tblLook w:val="04A0" w:firstRow="1" w:lastRow="0" w:firstColumn="1" w:lastColumn="0" w:noHBand="0" w:noVBand="1"/>
      </w:tblPr>
      <w:tblGrid>
        <w:gridCol w:w="1760"/>
        <w:gridCol w:w="8129"/>
        <w:gridCol w:w="709"/>
      </w:tblGrid>
      <w:tr w:rsidR="00975C8E" w:rsidRPr="004C5049" w:rsidTr="004C5049">
        <w:tc>
          <w:tcPr>
            <w:tcW w:w="1760" w:type="dxa"/>
            <w:shd w:val="clear" w:color="auto" w:fill="4D7F52"/>
            <w:vAlign w:val="center"/>
          </w:tcPr>
          <w:p w:rsidR="00975C8E" w:rsidRPr="004C5049" w:rsidRDefault="00975C8E" w:rsidP="004C5049">
            <w:pPr>
              <w:jc w:val="center"/>
              <w:rPr>
                <w:b/>
                <w:color w:val="FFFFFF" w:themeColor="background1"/>
                <w:sz w:val="20"/>
                <w:szCs w:val="20"/>
              </w:rPr>
            </w:pPr>
            <w:r w:rsidRPr="004C5049">
              <w:rPr>
                <w:b/>
                <w:color w:val="FFFFFF" w:themeColor="background1"/>
                <w:sz w:val="20"/>
                <w:szCs w:val="20"/>
              </w:rPr>
              <w:t>Código de Sujeto</w:t>
            </w:r>
          </w:p>
        </w:tc>
        <w:tc>
          <w:tcPr>
            <w:tcW w:w="8129" w:type="dxa"/>
            <w:shd w:val="clear" w:color="auto" w:fill="4D7F52"/>
            <w:vAlign w:val="center"/>
          </w:tcPr>
          <w:p w:rsidR="00975C8E" w:rsidRPr="004C5049" w:rsidRDefault="00975C8E" w:rsidP="004C5049">
            <w:pPr>
              <w:jc w:val="center"/>
              <w:rPr>
                <w:b/>
                <w:color w:val="FFFFFF" w:themeColor="background1"/>
                <w:sz w:val="20"/>
                <w:szCs w:val="20"/>
              </w:rPr>
            </w:pPr>
            <w:r w:rsidRPr="004C5049">
              <w:rPr>
                <w:b/>
                <w:color w:val="FFFFFF" w:themeColor="background1"/>
                <w:sz w:val="20"/>
                <w:szCs w:val="20"/>
              </w:rPr>
              <w:t>Sujetos incluidos</w:t>
            </w:r>
          </w:p>
        </w:tc>
        <w:tc>
          <w:tcPr>
            <w:tcW w:w="709" w:type="dxa"/>
            <w:shd w:val="clear" w:color="auto" w:fill="4D7F52"/>
            <w:vAlign w:val="center"/>
          </w:tcPr>
          <w:p w:rsidR="00975C8E" w:rsidRPr="004C5049" w:rsidRDefault="00975C8E" w:rsidP="004C5049">
            <w:pPr>
              <w:jc w:val="center"/>
              <w:rPr>
                <w:b/>
                <w:color w:val="FFFFFF" w:themeColor="background1"/>
                <w:sz w:val="20"/>
                <w:szCs w:val="20"/>
              </w:rPr>
            </w:pPr>
          </w:p>
        </w:tc>
      </w:tr>
      <w:tr w:rsidR="00975C8E" w:rsidRPr="00F14DA4" w:rsidTr="00B42E77">
        <w:tc>
          <w:tcPr>
            <w:tcW w:w="1760" w:type="dxa"/>
          </w:tcPr>
          <w:p w:rsidR="00975C8E" w:rsidRPr="00F14DA4" w:rsidRDefault="00975C8E" w:rsidP="007936C0">
            <w:pPr>
              <w:rPr>
                <w:sz w:val="20"/>
                <w:szCs w:val="20"/>
              </w:rPr>
            </w:pPr>
            <w:r>
              <w:rPr>
                <w:sz w:val="20"/>
                <w:szCs w:val="20"/>
              </w:rPr>
              <w:t>2.1.a</w:t>
            </w:r>
          </w:p>
        </w:tc>
        <w:tc>
          <w:tcPr>
            <w:tcW w:w="8129" w:type="dxa"/>
          </w:tcPr>
          <w:p w:rsidR="00975C8E" w:rsidRPr="00F14DA4" w:rsidRDefault="00975C8E" w:rsidP="007936C0">
            <w:pPr>
              <w:rPr>
                <w:sz w:val="20"/>
                <w:szCs w:val="20"/>
              </w:rPr>
            </w:pPr>
            <w:r w:rsidRPr="00F14DA4">
              <w:rPr>
                <w:sz w:val="20"/>
                <w:szCs w:val="20"/>
              </w:rPr>
              <w:t xml:space="preserve">Administración General del Estado, Administraciones de las Comunidades Autónomas </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Default="00975C8E" w:rsidP="007936C0">
            <w:pPr>
              <w:rPr>
                <w:sz w:val="20"/>
                <w:szCs w:val="20"/>
              </w:rPr>
            </w:pPr>
            <w:r>
              <w:rPr>
                <w:sz w:val="20"/>
                <w:szCs w:val="20"/>
              </w:rPr>
              <w:t>2.1.a.1</w:t>
            </w:r>
          </w:p>
        </w:tc>
        <w:tc>
          <w:tcPr>
            <w:tcW w:w="8129" w:type="dxa"/>
          </w:tcPr>
          <w:p w:rsidR="00975C8E" w:rsidRDefault="00975C8E" w:rsidP="007936C0">
            <w:pPr>
              <w:rPr>
                <w:sz w:val="20"/>
                <w:szCs w:val="20"/>
              </w:rPr>
            </w:pPr>
            <w:r w:rsidRPr="00595AAF">
              <w:rPr>
                <w:sz w:val="20"/>
                <w:szCs w:val="20"/>
              </w:rPr>
              <w:t xml:space="preserve">Ciudades </w:t>
            </w:r>
            <w:r>
              <w:rPr>
                <w:sz w:val="20"/>
                <w:szCs w:val="20"/>
              </w:rPr>
              <w:t xml:space="preserve">Autónomas </w:t>
            </w:r>
            <w:r w:rsidRPr="00595AAF">
              <w:rPr>
                <w:sz w:val="20"/>
                <w:szCs w:val="20"/>
              </w:rPr>
              <w:t>y las entidades que integran la Administración Local</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Pr="00F14DA4" w:rsidRDefault="00975C8E" w:rsidP="007936C0">
            <w:pPr>
              <w:rPr>
                <w:sz w:val="20"/>
                <w:szCs w:val="20"/>
              </w:rPr>
            </w:pPr>
            <w:r>
              <w:rPr>
                <w:sz w:val="20"/>
                <w:szCs w:val="20"/>
              </w:rPr>
              <w:t>2.1.b</w:t>
            </w:r>
          </w:p>
        </w:tc>
        <w:tc>
          <w:tcPr>
            <w:tcW w:w="8129" w:type="dxa"/>
          </w:tcPr>
          <w:p w:rsidR="00975C8E" w:rsidRPr="00F14DA4" w:rsidRDefault="00975C8E" w:rsidP="007936C0">
            <w:pPr>
              <w:rPr>
                <w:sz w:val="20"/>
                <w:szCs w:val="20"/>
              </w:rPr>
            </w:pPr>
            <w:r>
              <w:rPr>
                <w:sz w:val="20"/>
                <w:szCs w:val="20"/>
              </w:rPr>
              <w:t>M</w:t>
            </w:r>
            <w:r w:rsidRPr="00F14DA4">
              <w:rPr>
                <w:sz w:val="20"/>
                <w:szCs w:val="20"/>
              </w:rPr>
              <w:t xml:space="preserve">utuas de </w:t>
            </w:r>
            <w:r>
              <w:rPr>
                <w:sz w:val="20"/>
                <w:szCs w:val="20"/>
              </w:rPr>
              <w:t>a</w:t>
            </w:r>
            <w:r w:rsidRPr="00F14DA4">
              <w:rPr>
                <w:sz w:val="20"/>
                <w:szCs w:val="20"/>
              </w:rPr>
              <w:t xml:space="preserve">ccidentes de </w:t>
            </w:r>
            <w:r>
              <w:rPr>
                <w:sz w:val="20"/>
                <w:szCs w:val="20"/>
              </w:rPr>
              <w:t>t</w:t>
            </w:r>
            <w:r w:rsidRPr="00F14DA4">
              <w:rPr>
                <w:sz w:val="20"/>
                <w:szCs w:val="20"/>
              </w:rPr>
              <w:t xml:space="preserve">rabajo y enfermedades profesionales </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Pr="00F14DA4" w:rsidRDefault="00975C8E" w:rsidP="007936C0">
            <w:pPr>
              <w:rPr>
                <w:sz w:val="20"/>
                <w:szCs w:val="20"/>
              </w:rPr>
            </w:pPr>
            <w:r>
              <w:rPr>
                <w:sz w:val="20"/>
                <w:szCs w:val="20"/>
              </w:rPr>
              <w:t>2.1.c</w:t>
            </w:r>
          </w:p>
        </w:tc>
        <w:tc>
          <w:tcPr>
            <w:tcW w:w="8129" w:type="dxa"/>
          </w:tcPr>
          <w:p w:rsidR="00975C8E" w:rsidRPr="00F14DA4" w:rsidRDefault="00975C8E" w:rsidP="007936C0">
            <w:pPr>
              <w:rPr>
                <w:sz w:val="20"/>
                <w:szCs w:val="20"/>
              </w:rPr>
            </w:pPr>
            <w:r>
              <w:rPr>
                <w:sz w:val="20"/>
                <w:szCs w:val="20"/>
              </w:rPr>
              <w:t>Organismos y entidades vinculados o dependientes de administraciones públicas</w:t>
            </w:r>
            <w:r w:rsidRPr="00000DF7">
              <w:rPr>
                <w:sz w:val="20"/>
                <w:szCs w:val="20"/>
              </w:rPr>
              <w:t xml:space="preserve"> </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Pr="00F14DA4" w:rsidRDefault="00975C8E" w:rsidP="007936C0">
            <w:pPr>
              <w:rPr>
                <w:sz w:val="20"/>
                <w:szCs w:val="20"/>
              </w:rPr>
            </w:pPr>
            <w:r>
              <w:rPr>
                <w:sz w:val="20"/>
                <w:szCs w:val="20"/>
              </w:rPr>
              <w:t>2.1.d</w:t>
            </w:r>
          </w:p>
        </w:tc>
        <w:tc>
          <w:tcPr>
            <w:tcW w:w="8129" w:type="dxa"/>
          </w:tcPr>
          <w:p w:rsidR="00975C8E" w:rsidRPr="00F14DA4" w:rsidRDefault="00975C8E" w:rsidP="007936C0">
            <w:pPr>
              <w:rPr>
                <w:sz w:val="20"/>
                <w:szCs w:val="20"/>
              </w:rPr>
            </w:pPr>
            <w:r>
              <w:rPr>
                <w:sz w:val="20"/>
                <w:szCs w:val="20"/>
              </w:rPr>
              <w:t>E</w:t>
            </w:r>
            <w:r w:rsidRPr="00000DF7">
              <w:rPr>
                <w:sz w:val="20"/>
                <w:szCs w:val="20"/>
              </w:rPr>
              <w:t>ntidades de Derecho Público con personalidad jurídica propia, vinculadas a cualquiera de las Administraciones Públicas o dependientes de ellas,</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Pr="00F14DA4" w:rsidRDefault="00975C8E" w:rsidP="007936C0">
            <w:pPr>
              <w:rPr>
                <w:sz w:val="20"/>
                <w:szCs w:val="20"/>
              </w:rPr>
            </w:pPr>
            <w:r>
              <w:rPr>
                <w:sz w:val="20"/>
                <w:szCs w:val="20"/>
              </w:rPr>
              <w:t>2.1.e</w:t>
            </w:r>
          </w:p>
        </w:tc>
        <w:tc>
          <w:tcPr>
            <w:tcW w:w="8129" w:type="dxa"/>
          </w:tcPr>
          <w:p w:rsidR="00975C8E" w:rsidRPr="00F14DA4" w:rsidRDefault="00975C8E" w:rsidP="007936C0">
            <w:pPr>
              <w:rPr>
                <w:sz w:val="20"/>
                <w:szCs w:val="20"/>
              </w:rPr>
            </w:pPr>
            <w:r>
              <w:rPr>
                <w:sz w:val="20"/>
                <w:szCs w:val="20"/>
              </w:rPr>
              <w:t>C</w:t>
            </w:r>
            <w:r w:rsidRPr="00000DF7">
              <w:rPr>
                <w:sz w:val="20"/>
                <w:szCs w:val="20"/>
              </w:rPr>
              <w:t>orporaciones de Derecho Público,</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Default="00975C8E" w:rsidP="007936C0">
            <w:pPr>
              <w:rPr>
                <w:sz w:val="20"/>
                <w:szCs w:val="20"/>
              </w:rPr>
            </w:pPr>
            <w:r>
              <w:rPr>
                <w:sz w:val="20"/>
                <w:szCs w:val="20"/>
              </w:rPr>
              <w:t>2.1.f</w:t>
            </w:r>
          </w:p>
        </w:tc>
        <w:tc>
          <w:tcPr>
            <w:tcW w:w="8129" w:type="dxa"/>
          </w:tcPr>
          <w:p w:rsidR="00975C8E" w:rsidRDefault="00975C8E" w:rsidP="007936C0">
            <w:pPr>
              <w:rPr>
                <w:sz w:val="20"/>
                <w:szCs w:val="20"/>
              </w:rPr>
            </w:pPr>
            <w:r>
              <w:rPr>
                <w:sz w:val="20"/>
                <w:szCs w:val="20"/>
              </w:rPr>
              <w:t>Órganos constitucionales o de relevancia constitucional</w:t>
            </w:r>
          </w:p>
        </w:tc>
        <w:tc>
          <w:tcPr>
            <w:tcW w:w="709" w:type="dxa"/>
            <w:vAlign w:val="center"/>
          </w:tcPr>
          <w:p w:rsidR="00975C8E" w:rsidRPr="004A123A" w:rsidRDefault="00975C8E" w:rsidP="007936C0">
            <w:pPr>
              <w:jc w:val="center"/>
              <w:rPr>
                <w:b/>
                <w:sz w:val="20"/>
                <w:szCs w:val="20"/>
              </w:rPr>
            </w:pPr>
            <w:r>
              <w:rPr>
                <w:b/>
                <w:sz w:val="20"/>
                <w:szCs w:val="20"/>
              </w:rPr>
              <w:t>X</w:t>
            </w:r>
          </w:p>
        </w:tc>
      </w:tr>
      <w:tr w:rsidR="00975C8E" w:rsidRPr="00F14DA4" w:rsidTr="00B42E77">
        <w:tc>
          <w:tcPr>
            <w:tcW w:w="1760" w:type="dxa"/>
          </w:tcPr>
          <w:p w:rsidR="00975C8E" w:rsidRPr="00F14DA4" w:rsidRDefault="00975C8E" w:rsidP="007936C0">
            <w:pPr>
              <w:rPr>
                <w:sz w:val="20"/>
                <w:szCs w:val="20"/>
              </w:rPr>
            </w:pPr>
            <w:r>
              <w:rPr>
                <w:sz w:val="20"/>
                <w:szCs w:val="20"/>
              </w:rPr>
              <w:t>2.1.g</w:t>
            </w:r>
          </w:p>
        </w:tc>
        <w:tc>
          <w:tcPr>
            <w:tcW w:w="8129" w:type="dxa"/>
          </w:tcPr>
          <w:p w:rsidR="00975C8E" w:rsidRPr="00F14DA4" w:rsidRDefault="00975C8E" w:rsidP="007936C0">
            <w:pPr>
              <w:rPr>
                <w:sz w:val="20"/>
                <w:szCs w:val="20"/>
              </w:rPr>
            </w:pPr>
            <w:r>
              <w:rPr>
                <w:sz w:val="20"/>
                <w:szCs w:val="20"/>
              </w:rPr>
              <w:t>Sociedades Mercantiles y Fundaciones del Sector Público</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Pr="00F14DA4" w:rsidRDefault="00975C8E" w:rsidP="007936C0">
            <w:pPr>
              <w:rPr>
                <w:sz w:val="20"/>
                <w:szCs w:val="20"/>
              </w:rPr>
            </w:pPr>
            <w:r>
              <w:rPr>
                <w:sz w:val="20"/>
                <w:szCs w:val="20"/>
              </w:rPr>
              <w:t>2.1.h</w:t>
            </w:r>
          </w:p>
        </w:tc>
        <w:tc>
          <w:tcPr>
            <w:tcW w:w="8129" w:type="dxa"/>
          </w:tcPr>
          <w:p w:rsidR="00975C8E" w:rsidRPr="00F14DA4" w:rsidRDefault="00975C8E" w:rsidP="007936C0">
            <w:pPr>
              <w:rPr>
                <w:sz w:val="20"/>
                <w:szCs w:val="20"/>
              </w:rPr>
            </w:pPr>
            <w:r>
              <w:rPr>
                <w:sz w:val="20"/>
                <w:szCs w:val="20"/>
              </w:rPr>
              <w:t>As</w:t>
            </w:r>
            <w:r w:rsidRPr="003F572A">
              <w:rPr>
                <w:sz w:val="20"/>
                <w:szCs w:val="20"/>
              </w:rPr>
              <w:t>ociaciones constituidas por las Administraciones, organismos y entidades</w:t>
            </w:r>
            <w:r>
              <w:rPr>
                <w:sz w:val="20"/>
                <w:szCs w:val="20"/>
              </w:rPr>
              <w:t xml:space="preserve"> publicas</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Pr="00F14DA4" w:rsidRDefault="00975C8E" w:rsidP="007936C0">
            <w:pPr>
              <w:rPr>
                <w:sz w:val="20"/>
                <w:szCs w:val="20"/>
              </w:rPr>
            </w:pPr>
            <w:r>
              <w:rPr>
                <w:sz w:val="20"/>
                <w:szCs w:val="20"/>
              </w:rPr>
              <w:t>3.a</w:t>
            </w:r>
          </w:p>
        </w:tc>
        <w:tc>
          <w:tcPr>
            <w:tcW w:w="8129" w:type="dxa"/>
          </w:tcPr>
          <w:p w:rsidR="00975C8E" w:rsidRPr="00F14DA4" w:rsidRDefault="00975C8E" w:rsidP="007936C0">
            <w:pPr>
              <w:rPr>
                <w:sz w:val="20"/>
                <w:szCs w:val="20"/>
              </w:rPr>
            </w:pPr>
            <w:r>
              <w:rPr>
                <w:sz w:val="20"/>
                <w:szCs w:val="20"/>
              </w:rPr>
              <w:t>P</w:t>
            </w:r>
            <w:r w:rsidRPr="00561402">
              <w:rPr>
                <w:sz w:val="20"/>
                <w:szCs w:val="20"/>
              </w:rPr>
              <w:t>artidos políticos, organizaciones sindicales y organizaciones empresariales</w:t>
            </w:r>
          </w:p>
        </w:tc>
        <w:tc>
          <w:tcPr>
            <w:tcW w:w="709" w:type="dxa"/>
            <w:vAlign w:val="center"/>
          </w:tcPr>
          <w:p w:rsidR="00975C8E" w:rsidRPr="004A123A" w:rsidRDefault="00975C8E" w:rsidP="007936C0">
            <w:pPr>
              <w:jc w:val="center"/>
              <w:rPr>
                <w:b/>
                <w:sz w:val="20"/>
                <w:szCs w:val="20"/>
              </w:rPr>
            </w:pPr>
          </w:p>
        </w:tc>
      </w:tr>
      <w:tr w:rsidR="00975C8E" w:rsidRPr="00F14DA4" w:rsidTr="00B42E77">
        <w:tc>
          <w:tcPr>
            <w:tcW w:w="1760" w:type="dxa"/>
          </w:tcPr>
          <w:p w:rsidR="00975C8E" w:rsidRPr="00F14DA4" w:rsidRDefault="00975C8E" w:rsidP="007936C0">
            <w:pPr>
              <w:rPr>
                <w:sz w:val="20"/>
                <w:szCs w:val="20"/>
              </w:rPr>
            </w:pPr>
            <w:r>
              <w:rPr>
                <w:sz w:val="20"/>
                <w:szCs w:val="20"/>
              </w:rPr>
              <w:t>3.b</w:t>
            </w:r>
          </w:p>
        </w:tc>
        <w:tc>
          <w:tcPr>
            <w:tcW w:w="8129" w:type="dxa"/>
          </w:tcPr>
          <w:p w:rsidR="00975C8E" w:rsidRPr="00F14DA4" w:rsidRDefault="00975C8E" w:rsidP="007936C0">
            <w:pPr>
              <w:rPr>
                <w:sz w:val="20"/>
                <w:szCs w:val="20"/>
              </w:rPr>
            </w:pPr>
            <w:r>
              <w:rPr>
                <w:sz w:val="20"/>
                <w:szCs w:val="20"/>
              </w:rPr>
              <w:t>E</w:t>
            </w:r>
            <w:r w:rsidRPr="00561402">
              <w:rPr>
                <w:sz w:val="20"/>
                <w:szCs w:val="20"/>
              </w:rPr>
              <w:t>ntidades privadas que perciban durante el período de un año ayudas o subvenciones públicas en una cuantía superior a 100.000 euros</w:t>
            </w:r>
          </w:p>
        </w:tc>
        <w:tc>
          <w:tcPr>
            <w:tcW w:w="709" w:type="dxa"/>
            <w:vAlign w:val="center"/>
          </w:tcPr>
          <w:p w:rsidR="00975C8E" w:rsidRPr="004A123A" w:rsidRDefault="00975C8E" w:rsidP="007936C0">
            <w:pPr>
              <w:jc w:val="center"/>
              <w:rPr>
                <w:b/>
                <w:sz w:val="20"/>
                <w:szCs w:val="20"/>
              </w:rPr>
            </w:pPr>
          </w:p>
        </w:tc>
      </w:tr>
    </w:tbl>
    <w:p w:rsidR="00F14DA4" w:rsidRDefault="00F14DA4" w:rsidP="007936C0"/>
    <w:p w:rsidR="00F14DA4" w:rsidRDefault="00F14DA4" w:rsidP="007936C0"/>
    <w:p w:rsidR="00087C6B" w:rsidRDefault="00087C6B" w:rsidP="007936C0">
      <w:r>
        <w:br w:type="page"/>
      </w:r>
    </w:p>
    <w:p w:rsidR="00CB5511" w:rsidRDefault="00BB6799" w:rsidP="007936C0">
      <w:pPr>
        <w:rPr>
          <w:b/>
          <w:color w:val="00642D"/>
          <w:sz w:val="30"/>
          <w:szCs w:val="30"/>
        </w:rPr>
      </w:pPr>
      <w:r w:rsidRPr="00BB6799">
        <w:rPr>
          <w:b/>
          <w:color w:val="00642D"/>
          <w:sz w:val="30"/>
          <w:szCs w:val="30"/>
        </w:rPr>
        <w:lastRenderedPageBreak/>
        <w:t>Obligaciones de publicidad activa que le son de aplicación</w:t>
      </w:r>
    </w:p>
    <w:tbl>
      <w:tblPr>
        <w:tblStyle w:val="Tablaconcuadrcula"/>
        <w:tblW w:w="0" w:type="auto"/>
        <w:tblLook w:val="04A0" w:firstRow="1" w:lastRow="0" w:firstColumn="1" w:lastColumn="0" w:noHBand="0" w:noVBand="1"/>
      </w:tblPr>
      <w:tblGrid>
        <w:gridCol w:w="1633"/>
        <w:gridCol w:w="8256"/>
        <w:gridCol w:w="709"/>
      </w:tblGrid>
      <w:tr w:rsidR="0057532F" w:rsidRPr="0057532F" w:rsidTr="00943454">
        <w:tc>
          <w:tcPr>
            <w:tcW w:w="16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D7F52"/>
            <w:vAlign w:val="center"/>
          </w:tcPr>
          <w:p w:rsidR="00BB6799" w:rsidRPr="0057532F" w:rsidRDefault="00BB6799" w:rsidP="00943454">
            <w:pPr>
              <w:jc w:val="center"/>
              <w:rPr>
                <w:b/>
                <w:color w:val="FFFFFF" w:themeColor="background1"/>
                <w:sz w:val="20"/>
                <w:szCs w:val="20"/>
              </w:rPr>
            </w:pPr>
            <w:r w:rsidRPr="0057532F">
              <w:rPr>
                <w:b/>
                <w:color w:val="FFFFFF" w:themeColor="background1"/>
                <w:sz w:val="20"/>
                <w:szCs w:val="20"/>
              </w:rPr>
              <w:t>Bloque de obligaciones</w:t>
            </w:r>
          </w:p>
        </w:tc>
        <w:tc>
          <w:tcPr>
            <w:tcW w:w="8256" w:type="dxa"/>
            <w:tcBorders>
              <w:top w:val="nil"/>
              <w:left w:val="single" w:sz="4" w:space="0" w:color="FFFFFF" w:themeColor="background1"/>
              <w:bottom w:val="nil"/>
              <w:right w:val="single" w:sz="4" w:space="0" w:color="FFFFFF" w:themeColor="background1"/>
            </w:tcBorders>
            <w:shd w:val="clear" w:color="auto" w:fill="4D7F52"/>
          </w:tcPr>
          <w:p w:rsidR="00BB6799" w:rsidRPr="0057532F" w:rsidRDefault="00BB6799" w:rsidP="007936C0">
            <w:pPr>
              <w:jc w:val="center"/>
              <w:rPr>
                <w:b/>
                <w:color w:val="FFFFFF" w:themeColor="background1"/>
                <w:sz w:val="20"/>
                <w:szCs w:val="20"/>
              </w:rPr>
            </w:pPr>
            <w:r w:rsidRPr="0057532F">
              <w:rPr>
                <w:b/>
                <w:color w:val="FFFFFF" w:themeColor="background1"/>
                <w:sz w:val="20"/>
                <w:szCs w:val="20"/>
              </w:rPr>
              <w:t>Obligaciones</w:t>
            </w:r>
          </w:p>
        </w:tc>
        <w:tc>
          <w:tcPr>
            <w:tcW w:w="709" w:type="dxa"/>
            <w:tcBorders>
              <w:top w:val="nil"/>
              <w:left w:val="single" w:sz="4" w:space="0" w:color="FFFFFF" w:themeColor="background1"/>
              <w:bottom w:val="single" w:sz="4" w:space="0" w:color="4D7F52"/>
              <w:right w:val="single" w:sz="4" w:space="0" w:color="4D7F52"/>
            </w:tcBorders>
            <w:shd w:val="clear" w:color="auto" w:fill="4D7F52"/>
          </w:tcPr>
          <w:p w:rsidR="00BB6799" w:rsidRPr="0057532F" w:rsidRDefault="00BB6799" w:rsidP="007936C0">
            <w:pPr>
              <w:jc w:val="center"/>
              <w:rPr>
                <w:b/>
                <w:color w:val="FFFFFF" w:themeColor="background1"/>
                <w:sz w:val="20"/>
                <w:szCs w:val="20"/>
              </w:rPr>
            </w:pPr>
          </w:p>
        </w:tc>
      </w:tr>
      <w:tr w:rsidR="00BB6799" w:rsidRPr="00BB6799" w:rsidTr="00943454">
        <w:tc>
          <w:tcPr>
            <w:tcW w:w="1633" w:type="dxa"/>
            <w:vMerge w:val="restart"/>
            <w:tcBorders>
              <w:top w:val="single" w:sz="4" w:space="0" w:color="FFFFFF" w:themeColor="background1"/>
              <w:bottom w:val="nil"/>
              <w:right w:val="nil"/>
            </w:tcBorders>
            <w:shd w:val="clear" w:color="auto" w:fill="4D7F52"/>
            <w:textDirection w:val="btLr"/>
            <w:vAlign w:val="center"/>
          </w:tcPr>
          <w:p w:rsidR="00BB6799" w:rsidRPr="0057532F" w:rsidRDefault="00BB6799" w:rsidP="00943454">
            <w:pPr>
              <w:ind w:left="113"/>
              <w:jc w:val="center"/>
              <w:rPr>
                <w:b/>
                <w:color w:val="FFFFFF" w:themeColor="background1"/>
                <w:sz w:val="20"/>
                <w:szCs w:val="20"/>
              </w:rPr>
            </w:pPr>
            <w:r w:rsidRPr="0057532F">
              <w:rPr>
                <w:b/>
                <w:color w:val="FFFFFF" w:themeColor="background1"/>
                <w:sz w:val="20"/>
                <w:szCs w:val="20"/>
              </w:rPr>
              <w:t>Institucional, Organizativa y de Planificación. Registro de Actividades de Tratamiento</w:t>
            </w:r>
          </w:p>
        </w:tc>
        <w:tc>
          <w:tcPr>
            <w:tcW w:w="8256" w:type="dxa"/>
            <w:tcBorders>
              <w:top w:val="nil"/>
              <w:left w:val="nil"/>
            </w:tcBorders>
          </w:tcPr>
          <w:p w:rsidR="00BB6799" w:rsidRPr="00BB6799" w:rsidRDefault="00BB6799" w:rsidP="007936C0">
            <w:pPr>
              <w:rPr>
                <w:sz w:val="20"/>
                <w:szCs w:val="20"/>
              </w:rPr>
            </w:pPr>
            <w:r w:rsidRPr="00BB6799">
              <w:rPr>
                <w:sz w:val="20"/>
                <w:szCs w:val="20"/>
              </w:rPr>
              <w:t>Normativa aplicable</w:t>
            </w:r>
          </w:p>
        </w:tc>
        <w:tc>
          <w:tcPr>
            <w:tcW w:w="709" w:type="dxa"/>
            <w:tcBorders>
              <w:top w:val="single" w:sz="4" w:space="0" w:color="4D7F52"/>
            </w:tcBorders>
            <w:vAlign w:val="center"/>
          </w:tcPr>
          <w:p w:rsidR="00BB6799" w:rsidRPr="00BB6799" w:rsidRDefault="00AD2022" w:rsidP="007936C0">
            <w:pPr>
              <w:jc w:val="center"/>
              <w:rPr>
                <w:b/>
                <w:color w:val="00642D"/>
                <w:sz w:val="20"/>
                <w:szCs w:val="20"/>
              </w:rPr>
            </w:pPr>
            <w:r w:rsidRPr="00AD2022">
              <w:rPr>
                <w:b/>
                <w:sz w:val="20"/>
                <w:szCs w:val="20"/>
              </w:rPr>
              <w:t>x</w:t>
            </w:r>
          </w:p>
        </w:tc>
      </w:tr>
      <w:tr w:rsidR="00AD2022" w:rsidRPr="00BB6799" w:rsidTr="00943454">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Funciones</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Registro de Actividades de Tratamiento</w:t>
            </w:r>
          </w:p>
        </w:tc>
        <w:tc>
          <w:tcPr>
            <w:tcW w:w="709" w:type="dxa"/>
          </w:tcPr>
          <w:p w:rsidR="00AD2022" w:rsidRPr="00AD2022" w:rsidRDefault="00986204" w:rsidP="007936C0">
            <w:pPr>
              <w:jc w:val="center"/>
              <w:rPr>
                <w:b/>
              </w:rPr>
            </w:pPr>
            <w:r>
              <w:rPr>
                <w:b/>
              </w:rPr>
              <w:t>x</w:t>
            </w:r>
          </w:p>
        </w:tc>
      </w:tr>
      <w:tr w:rsidR="00AD2022" w:rsidRPr="00BB6799" w:rsidTr="00943454">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Descripción estructura organizativa</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Organigrama</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Identificación Responsables</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Perfil y trayectoria profesional responsables</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 xml:space="preserve">Planes y Programas </w:t>
            </w:r>
          </w:p>
        </w:tc>
        <w:tc>
          <w:tcPr>
            <w:tcW w:w="709" w:type="dxa"/>
          </w:tcPr>
          <w:p w:rsidR="00AD2022" w:rsidRPr="00AD2022" w:rsidRDefault="00AD2022" w:rsidP="007936C0">
            <w:pPr>
              <w:jc w:val="center"/>
              <w:rPr>
                <w:b/>
              </w:rPr>
            </w:pPr>
          </w:p>
        </w:tc>
      </w:tr>
      <w:tr w:rsidR="00AD2022" w:rsidRPr="00BB6799" w:rsidTr="00943454">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Grado de cumplimiento y resultados</w:t>
            </w:r>
          </w:p>
        </w:tc>
        <w:tc>
          <w:tcPr>
            <w:tcW w:w="709" w:type="dxa"/>
          </w:tcPr>
          <w:p w:rsidR="00AD2022" w:rsidRPr="00AD2022" w:rsidRDefault="00AD2022" w:rsidP="007936C0">
            <w:pPr>
              <w:jc w:val="center"/>
              <w:rPr>
                <w:b/>
              </w:rPr>
            </w:pPr>
          </w:p>
        </w:tc>
      </w:tr>
      <w:tr w:rsidR="00AD2022" w:rsidRPr="00BB6799" w:rsidTr="00943454">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left w:val="nil"/>
            </w:tcBorders>
          </w:tcPr>
          <w:p w:rsidR="00AD2022" w:rsidRPr="00BB6799" w:rsidRDefault="00AD2022" w:rsidP="007936C0">
            <w:pPr>
              <w:rPr>
                <w:sz w:val="20"/>
                <w:szCs w:val="20"/>
              </w:rPr>
            </w:pPr>
            <w:r w:rsidRPr="00BB6799">
              <w:rPr>
                <w:sz w:val="20"/>
                <w:szCs w:val="20"/>
              </w:rPr>
              <w:t>Indicadores de medida y valoración</w:t>
            </w:r>
          </w:p>
        </w:tc>
        <w:tc>
          <w:tcPr>
            <w:tcW w:w="709" w:type="dxa"/>
          </w:tcPr>
          <w:p w:rsidR="00AD2022" w:rsidRPr="00AD2022" w:rsidRDefault="00AD2022" w:rsidP="007936C0">
            <w:pPr>
              <w:jc w:val="center"/>
              <w:rPr>
                <w:b/>
              </w:rPr>
            </w:pPr>
          </w:p>
        </w:tc>
      </w:tr>
      <w:tr w:rsidR="00AD2022" w:rsidRPr="00BB6799" w:rsidTr="00943454">
        <w:tc>
          <w:tcPr>
            <w:tcW w:w="1633" w:type="dxa"/>
            <w:vMerge w:val="restart"/>
            <w:tcBorders>
              <w:top w:val="single" w:sz="4" w:space="0" w:color="FFFFFF" w:themeColor="background1"/>
              <w:bottom w:val="single" w:sz="4" w:space="0" w:color="FFFFFF" w:themeColor="background1"/>
              <w:right w:val="nil"/>
            </w:tcBorders>
            <w:shd w:val="clear" w:color="auto" w:fill="4D7F52"/>
            <w:textDirection w:val="btLr"/>
            <w:vAlign w:val="center"/>
          </w:tcPr>
          <w:p w:rsidR="00AD2022" w:rsidRPr="0057532F" w:rsidRDefault="00AD2022" w:rsidP="00943454">
            <w:pPr>
              <w:ind w:left="113"/>
              <w:jc w:val="center"/>
              <w:rPr>
                <w:b/>
                <w:color w:val="FFFFFF" w:themeColor="background1"/>
                <w:sz w:val="20"/>
                <w:szCs w:val="20"/>
              </w:rPr>
            </w:pPr>
            <w:r w:rsidRPr="0057532F">
              <w:rPr>
                <w:b/>
                <w:color w:val="FFFFFF" w:themeColor="background1"/>
                <w:sz w:val="20"/>
                <w:szCs w:val="20"/>
              </w:rPr>
              <w:t>Relevancia Jurídica</w:t>
            </w:r>
          </w:p>
        </w:tc>
        <w:tc>
          <w:tcPr>
            <w:tcW w:w="8256" w:type="dxa"/>
            <w:tcBorders>
              <w:left w:val="nil"/>
            </w:tcBorders>
          </w:tcPr>
          <w:p w:rsidR="00AD2022" w:rsidRPr="0057532F" w:rsidRDefault="00AD2022" w:rsidP="007936C0">
            <w:pPr>
              <w:rPr>
                <w:sz w:val="20"/>
                <w:szCs w:val="20"/>
              </w:rPr>
            </w:pPr>
            <w:r w:rsidRPr="0057532F">
              <w:rPr>
                <w:sz w:val="20"/>
                <w:szCs w:val="20"/>
              </w:rPr>
              <w:t>Directrices, instrucciones, acuerdos, circulares o respuestas a consultas</w:t>
            </w:r>
          </w:p>
        </w:tc>
        <w:tc>
          <w:tcPr>
            <w:tcW w:w="709" w:type="dxa"/>
          </w:tcPr>
          <w:p w:rsidR="00AD2022" w:rsidRPr="00AD2022" w:rsidRDefault="00AD2022" w:rsidP="007936C0">
            <w:pPr>
              <w:jc w:val="center"/>
              <w:rPr>
                <w:b/>
              </w:rPr>
            </w:pPr>
          </w:p>
        </w:tc>
      </w:tr>
      <w:tr w:rsidR="00AD2022" w:rsidRPr="00BB6799" w:rsidTr="00943454">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943454">
            <w:pPr>
              <w:jc w:val="center"/>
              <w:rPr>
                <w:sz w:val="20"/>
                <w:szCs w:val="20"/>
              </w:rPr>
            </w:pPr>
          </w:p>
        </w:tc>
        <w:tc>
          <w:tcPr>
            <w:tcW w:w="8256" w:type="dxa"/>
            <w:tcBorders>
              <w:left w:val="nil"/>
            </w:tcBorders>
          </w:tcPr>
          <w:p w:rsidR="00AD2022" w:rsidRPr="0057532F" w:rsidRDefault="00AD2022" w:rsidP="007936C0">
            <w:pPr>
              <w:rPr>
                <w:sz w:val="20"/>
                <w:szCs w:val="20"/>
              </w:rPr>
            </w:pPr>
            <w:r w:rsidRPr="0057532F">
              <w:rPr>
                <w:sz w:val="20"/>
                <w:szCs w:val="20"/>
              </w:rPr>
              <w:t>Anteproyectos de Ley</w:t>
            </w:r>
          </w:p>
        </w:tc>
        <w:tc>
          <w:tcPr>
            <w:tcW w:w="709" w:type="dxa"/>
          </w:tcPr>
          <w:p w:rsidR="00AD2022" w:rsidRPr="00AD2022" w:rsidRDefault="00AD2022" w:rsidP="007936C0">
            <w:pPr>
              <w:jc w:val="center"/>
              <w:rPr>
                <w:b/>
              </w:rPr>
            </w:pPr>
          </w:p>
        </w:tc>
      </w:tr>
      <w:tr w:rsidR="00AD2022" w:rsidRPr="00BB6799" w:rsidTr="00943454">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943454">
            <w:pPr>
              <w:jc w:val="center"/>
              <w:rPr>
                <w:sz w:val="20"/>
                <w:szCs w:val="20"/>
              </w:rPr>
            </w:pPr>
          </w:p>
        </w:tc>
        <w:tc>
          <w:tcPr>
            <w:tcW w:w="8256" w:type="dxa"/>
            <w:tcBorders>
              <w:left w:val="nil"/>
            </w:tcBorders>
          </w:tcPr>
          <w:p w:rsidR="00AD2022" w:rsidRPr="0057532F" w:rsidRDefault="00AD2022" w:rsidP="007936C0">
            <w:pPr>
              <w:rPr>
                <w:sz w:val="20"/>
                <w:szCs w:val="20"/>
              </w:rPr>
            </w:pPr>
            <w:r w:rsidRPr="0057532F">
              <w:rPr>
                <w:sz w:val="20"/>
                <w:szCs w:val="20"/>
              </w:rPr>
              <w:t>Proyectos de Decretos Legislativos</w:t>
            </w:r>
          </w:p>
        </w:tc>
        <w:tc>
          <w:tcPr>
            <w:tcW w:w="709" w:type="dxa"/>
          </w:tcPr>
          <w:p w:rsidR="00AD2022" w:rsidRPr="00AD2022" w:rsidRDefault="00AD2022" w:rsidP="007936C0">
            <w:pPr>
              <w:jc w:val="center"/>
              <w:rPr>
                <w:b/>
              </w:rPr>
            </w:pPr>
          </w:p>
        </w:tc>
      </w:tr>
      <w:tr w:rsidR="00AD2022" w:rsidRPr="00BB6799" w:rsidTr="00943454">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943454">
            <w:pPr>
              <w:jc w:val="center"/>
              <w:rPr>
                <w:sz w:val="20"/>
                <w:szCs w:val="20"/>
              </w:rPr>
            </w:pPr>
          </w:p>
        </w:tc>
        <w:tc>
          <w:tcPr>
            <w:tcW w:w="8256" w:type="dxa"/>
            <w:tcBorders>
              <w:left w:val="nil"/>
            </w:tcBorders>
          </w:tcPr>
          <w:p w:rsidR="00AD2022" w:rsidRPr="0057532F" w:rsidRDefault="00AD2022" w:rsidP="007936C0">
            <w:pPr>
              <w:rPr>
                <w:sz w:val="20"/>
                <w:szCs w:val="20"/>
              </w:rPr>
            </w:pPr>
            <w:r w:rsidRPr="0057532F">
              <w:rPr>
                <w:sz w:val="20"/>
                <w:szCs w:val="20"/>
              </w:rPr>
              <w:t>Proyectos de Reglamentos</w:t>
            </w:r>
          </w:p>
        </w:tc>
        <w:tc>
          <w:tcPr>
            <w:tcW w:w="709" w:type="dxa"/>
          </w:tcPr>
          <w:p w:rsidR="00AD2022" w:rsidRPr="00AD2022" w:rsidRDefault="00AD2022" w:rsidP="007936C0">
            <w:pPr>
              <w:jc w:val="center"/>
              <w:rPr>
                <w:b/>
              </w:rPr>
            </w:pPr>
          </w:p>
        </w:tc>
      </w:tr>
      <w:tr w:rsidR="00AD2022" w:rsidRPr="00BB6799" w:rsidTr="00943454">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943454">
            <w:pPr>
              <w:jc w:val="center"/>
              <w:rPr>
                <w:sz w:val="20"/>
                <w:szCs w:val="20"/>
              </w:rPr>
            </w:pPr>
          </w:p>
        </w:tc>
        <w:tc>
          <w:tcPr>
            <w:tcW w:w="8256" w:type="dxa"/>
            <w:tcBorders>
              <w:left w:val="nil"/>
            </w:tcBorders>
          </w:tcPr>
          <w:p w:rsidR="00AD2022" w:rsidRPr="0057532F" w:rsidRDefault="00AD2022" w:rsidP="007936C0">
            <w:pPr>
              <w:rPr>
                <w:sz w:val="20"/>
                <w:szCs w:val="20"/>
              </w:rPr>
            </w:pPr>
            <w:r w:rsidRPr="0057532F">
              <w:rPr>
                <w:sz w:val="20"/>
                <w:szCs w:val="20"/>
              </w:rPr>
              <w:t>Memorias e informes que conformen los expedientes de elaboración de los textos normativos</w:t>
            </w:r>
          </w:p>
        </w:tc>
        <w:tc>
          <w:tcPr>
            <w:tcW w:w="709" w:type="dxa"/>
          </w:tcPr>
          <w:p w:rsidR="00AD2022" w:rsidRPr="00AD2022" w:rsidRDefault="00AD2022" w:rsidP="007936C0">
            <w:pPr>
              <w:jc w:val="center"/>
              <w:rPr>
                <w:b/>
              </w:rPr>
            </w:pPr>
          </w:p>
        </w:tc>
      </w:tr>
      <w:tr w:rsidR="00AD2022" w:rsidRPr="00BB6799" w:rsidTr="00943454">
        <w:tc>
          <w:tcPr>
            <w:tcW w:w="1633" w:type="dxa"/>
            <w:vMerge w:val="restart"/>
            <w:tcBorders>
              <w:top w:val="nil"/>
              <w:bottom w:val="single" w:sz="4" w:space="0" w:color="FFFFFF" w:themeColor="background1"/>
            </w:tcBorders>
            <w:shd w:val="clear" w:color="auto" w:fill="4D7F52"/>
            <w:textDirection w:val="btLr"/>
            <w:vAlign w:val="center"/>
          </w:tcPr>
          <w:p w:rsidR="00AD2022" w:rsidRPr="0057532F" w:rsidRDefault="00AD2022" w:rsidP="00943454">
            <w:pPr>
              <w:ind w:left="113"/>
              <w:jc w:val="center"/>
              <w:rPr>
                <w:b/>
                <w:color w:val="FFFFFF" w:themeColor="background1"/>
                <w:sz w:val="20"/>
                <w:szCs w:val="20"/>
              </w:rPr>
            </w:pPr>
            <w:r w:rsidRPr="0057532F">
              <w:rPr>
                <w:b/>
                <w:color w:val="FFFFFF" w:themeColor="background1"/>
                <w:sz w:val="20"/>
                <w:szCs w:val="20"/>
              </w:rPr>
              <w:t>Económica, Presupuestaria y Estadística</w:t>
            </w:r>
          </w:p>
        </w:tc>
        <w:tc>
          <w:tcPr>
            <w:tcW w:w="8256" w:type="dxa"/>
          </w:tcPr>
          <w:p w:rsidR="00AD2022" w:rsidRPr="0057532F" w:rsidRDefault="00AD2022" w:rsidP="007936C0">
            <w:pPr>
              <w:rPr>
                <w:sz w:val="20"/>
                <w:szCs w:val="20"/>
              </w:rPr>
            </w:pPr>
            <w:r w:rsidRPr="0057532F">
              <w:rPr>
                <w:sz w:val="20"/>
                <w:szCs w:val="20"/>
              </w:rPr>
              <w:t xml:space="preserve">Contratos </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Modificaciones</w:t>
            </w:r>
            <w:r w:rsidR="00FB3E10">
              <w:rPr>
                <w:sz w:val="20"/>
                <w:szCs w:val="20"/>
              </w:rPr>
              <w:t xml:space="preserve"> </w:t>
            </w:r>
            <w:r w:rsidRPr="0057532F">
              <w:rPr>
                <w:sz w:val="20"/>
                <w:szCs w:val="20"/>
              </w:rPr>
              <w:t xml:space="preserve">de contratos </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 xml:space="preserve">Desistimientos y Renuncias </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Datos estadísticos sobre contratos</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Contratos Menores</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Relación de los convenios suscritos</w:t>
            </w:r>
          </w:p>
        </w:tc>
        <w:tc>
          <w:tcPr>
            <w:tcW w:w="709" w:type="dxa"/>
          </w:tcPr>
          <w:p w:rsidR="00AD2022" w:rsidRPr="00AD2022" w:rsidRDefault="00AD2022" w:rsidP="007936C0">
            <w:pPr>
              <w:jc w:val="center"/>
              <w:rPr>
                <w:b/>
              </w:rPr>
            </w:pPr>
            <w:r w:rsidRPr="00AD2022">
              <w:rPr>
                <w:b/>
              </w:rPr>
              <w:t>x</w:t>
            </w: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Encomiendas y Encargos</w:t>
            </w:r>
          </w:p>
        </w:tc>
        <w:tc>
          <w:tcPr>
            <w:tcW w:w="709" w:type="dxa"/>
          </w:tcPr>
          <w:p w:rsidR="00AD2022" w:rsidRPr="00AD2022" w:rsidRDefault="00AD2022" w:rsidP="007936C0">
            <w:pPr>
              <w:jc w:val="center"/>
              <w:rPr>
                <w:b/>
              </w:rPr>
            </w:pP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Subcontrataciones</w:t>
            </w:r>
          </w:p>
        </w:tc>
        <w:tc>
          <w:tcPr>
            <w:tcW w:w="709" w:type="dxa"/>
          </w:tcPr>
          <w:p w:rsidR="00AD2022" w:rsidRPr="00AD2022" w:rsidRDefault="00AD2022" w:rsidP="007936C0">
            <w:pPr>
              <w:jc w:val="center"/>
              <w:rPr>
                <w:b/>
              </w:rPr>
            </w:pP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 xml:space="preserve">Subvenciones y ayudas públicas </w:t>
            </w:r>
          </w:p>
        </w:tc>
        <w:tc>
          <w:tcPr>
            <w:tcW w:w="709" w:type="dxa"/>
          </w:tcPr>
          <w:p w:rsidR="00AD2022" w:rsidRPr="00AD2022" w:rsidRDefault="00AD2022" w:rsidP="007936C0">
            <w:pPr>
              <w:jc w:val="center"/>
              <w:rPr>
                <w:b/>
              </w:rPr>
            </w:pPr>
            <w:r w:rsidRPr="00AD2022">
              <w:rPr>
                <w:b/>
              </w:rPr>
              <w:t>x</w:t>
            </w:r>
          </w:p>
        </w:tc>
      </w:tr>
      <w:tr w:rsidR="005B6CF5" w:rsidRPr="00BB6799" w:rsidTr="00943454">
        <w:tc>
          <w:tcPr>
            <w:tcW w:w="1633" w:type="dxa"/>
            <w:vMerge/>
            <w:tcBorders>
              <w:bottom w:val="single" w:sz="4" w:space="0" w:color="FFFFFF" w:themeColor="background1"/>
            </w:tcBorders>
            <w:shd w:val="clear" w:color="auto" w:fill="4D7F52"/>
            <w:vAlign w:val="center"/>
          </w:tcPr>
          <w:p w:rsidR="005B6CF5" w:rsidRPr="0057532F" w:rsidRDefault="005B6CF5" w:rsidP="00943454">
            <w:pPr>
              <w:jc w:val="center"/>
              <w:rPr>
                <w:b/>
                <w:color w:val="FFFFFF" w:themeColor="background1"/>
                <w:sz w:val="20"/>
                <w:szCs w:val="20"/>
              </w:rPr>
            </w:pPr>
          </w:p>
        </w:tc>
        <w:tc>
          <w:tcPr>
            <w:tcW w:w="8256" w:type="dxa"/>
          </w:tcPr>
          <w:p w:rsidR="005B6CF5" w:rsidRPr="0057532F" w:rsidRDefault="005B6CF5" w:rsidP="007936C0">
            <w:pPr>
              <w:rPr>
                <w:sz w:val="20"/>
                <w:szCs w:val="20"/>
              </w:rPr>
            </w:pPr>
            <w:r w:rsidRPr="0057532F">
              <w:rPr>
                <w:sz w:val="20"/>
                <w:szCs w:val="20"/>
              </w:rPr>
              <w:t>Presupuestos</w:t>
            </w:r>
          </w:p>
        </w:tc>
        <w:tc>
          <w:tcPr>
            <w:tcW w:w="709" w:type="dxa"/>
          </w:tcPr>
          <w:p w:rsidR="005B6CF5" w:rsidRDefault="005B6CF5" w:rsidP="007936C0">
            <w:pPr>
              <w:jc w:val="center"/>
            </w:pPr>
            <w:r w:rsidRPr="00660093">
              <w:rPr>
                <w:b/>
              </w:rPr>
              <w:t>x</w:t>
            </w:r>
          </w:p>
        </w:tc>
      </w:tr>
      <w:tr w:rsidR="005B6CF5" w:rsidRPr="00BB6799" w:rsidTr="00943454">
        <w:tc>
          <w:tcPr>
            <w:tcW w:w="1633" w:type="dxa"/>
            <w:vMerge/>
            <w:tcBorders>
              <w:bottom w:val="single" w:sz="4" w:space="0" w:color="FFFFFF" w:themeColor="background1"/>
            </w:tcBorders>
            <w:shd w:val="clear" w:color="auto" w:fill="4D7F52"/>
            <w:vAlign w:val="center"/>
          </w:tcPr>
          <w:p w:rsidR="005B6CF5" w:rsidRPr="0057532F" w:rsidRDefault="005B6CF5" w:rsidP="00943454">
            <w:pPr>
              <w:jc w:val="center"/>
              <w:rPr>
                <w:b/>
                <w:color w:val="FFFFFF" w:themeColor="background1"/>
                <w:sz w:val="20"/>
                <w:szCs w:val="20"/>
              </w:rPr>
            </w:pPr>
          </w:p>
        </w:tc>
        <w:tc>
          <w:tcPr>
            <w:tcW w:w="8256" w:type="dxa"/>
          </w:tcPr>
          <w:p w:rsidR="005B6CF5" w:rsidRPr="0057532F" w:rsidRDefault="005B6CF5" w:rsidP="007936C0">
            <w:pPr>
              <w:rPr>
                <w:sz w:val="20"/>
                <w:szCs w:val="20"/>
              </w:rPr>
            </w:pPr>
            <w:r w:rsidRPr="0057532F">
              <w:rPr>
                <w:sz w:val="20"/>
                <w:szCs w:val="20"/>
              </w:rPr>
              <w:t>Ejecución presupuestaria</w:t>
            </w:r>
          </w:p>
        </w:tc>
        <w:tc>
          <w:tcPr>
            <w:tcW w:w="709" w:type="dxa"/>
          </w:tcPr>
          <w:p w:rsidR="005B6CF5" w:rsidRDefault="005B6CF5" w:rsidP="007936C0">
            <w:pPr>
              <w:jc w:val="center"/>
            </w:pPr>
            <w:r w:rsidRPr="00660093">
              <w:rPr>
                <w:b/>
              </w:rPr>
              <w:t>x</w:t>
            </w: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Cumplimiento de los objetivos de estabilidad presupuestaria</w:t>
            </w:r>
          </w:p>
        </w:tc>
        <w:tc>
          <w:tcPr>
            <w:tcW w:w="709" w:type="dxa"/>
          </w:tcPr>
          <w:p w:rsidR="00AD2022" w:rsidRPr="00AD2022" w:rsidRDefault="00AD2022" w:rsidP="007936C0">
            <w:pPr>
              <w:jc w:val="center"/>
              <w:rPr>
                <w:b/>
              </w:rPr>
            </w:pP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Pr>
          <w:p w:rsidR="00AD2022" w:rsidRPr="0057532F" w:rsidRDefault="00AD2022" w:rsidP="007936C0">
            <w:pPr>
              <w:rPr>
                <w:sz w:val="20"/>
                <w:szCs w:val="20"/>
              </w:rPr>
            </w:pPr>
            <w:r w:rsidRPr="0057532F">
              <w:rPr>
                <w:sz w:val="20"/>
                <w:szCs w:val="20"/>
              </w:rPr>
              <w:t>Cumplimiento de los objetivos de sostenibilidad financiera</w:t>
            </w:r>
          </w:p>
        </w:tc>
        <w:tc>
          <w:tcPr>
            <w:tcW w:w="709" w:type="dxa"/>
          </w:tcPr>
          <w:p w:rsidR="00AD2022" w:rsidRPr="004D7A4C" w:rsidRDefault="00AD2022" w:rsidP="007936C0">
            <w:pPr>
              <w:jc w:val="center"/>
              <w:rPr>
                <w:b/>
              </w:rPr>
            </w:pPr>
          </w:p>
        </w:tc>
      </w:tr>
      <w:tr w:rsidR="005B6CF5" w:rsidRPr="00BB6799" w:rsidTr="00943454">
        <w:tc>
          <w:tcPr>
            <w:tcW w:w="1633" w:type="dxa"/>
            <w:vMerge/>
            <w:tcBorders>
              <w:bottom w:val="single" w:sz="4" w:space="0" w:color="FFFFFF" w:themeColor="background1"/>
            </w:tcBorders>
            <w:shd w:val="clear" w:color="auto" w:fill="4D7F52"/>
            <w:vAlign w:val="center"/>
          </w:tcPr>
          <w:p w:rsidR="005B6CF5" w:rsidRPr="0057532F" w:rsidRDefault="005B6CF5" w:rsidP="00943454">
            <w:pPr>
              <w:jc w:val="center"/>
              <w:rPr>
                <w:b/>
                <w:color w:val="FFFFFF" w:themeColor="background1"/>
                <w:sz w:val="20"/>
                <w:szCs w:val="20"/>
              </w:rPr>
            </w:pPr>
          </w:p>
        </w:tc>
        <w:tc>
          <w:tcPr>
            <w:tcW w:w="8256" w:type="dxa"/>
          </w:tcPr>
          <w:p w:rsidR="005B6CF5" w:rsidRPr="000E7B0F" w:rsidRDefault="005B6CF5" w:rsidP="007936C0">
            <w:pPr>
              <w:rPr>
                <w:sz w:val="20"/>
                <w:szCs w:val="20"/>
              </w:rPr>
            </w:pPr>
            <w:r w:rsidRPr="000E7B0F">
              <w:rPr>
                <w:sz w:val="20"/>
                <w:szCs w:val="20"/>
              </w:rPr>
              <w:t>Cuentas anuales</w:t>
            </w:r>
          </w:p>
        </w:tc>
        <w:tc>
          <w:tcPr>
            <w:tcW w:w="709" w:type="dxa"/>
          </w:tcPr>
          <w:p w:rsidR="005B6CF5" w:rsidRPr="004D7A4C" w:rsidRDefault="005B6CF5" w:rsidP="007936C0">
            <w:pPr>
              <w:jc w:val="center"/>
            </w:pPr>
          </w:p>
        </w:tc>
      </w:tr>
      <w:tr w:rsidR="005B6CF5" w:rsidRPr="00BB6799" w:rsidTr="00943454">
        <w:tc>
          <w:tcPr>
            <w:tcW w:w="1633" w:type="dxa"/>
            <w:vMerge/>
            <w:tcBorders>
              <w:bottom w:val="single" w:sz="4" w:space="0" w:color="FFFFFF" w:themeColor="background1"/>
            </w:tcBorders>
            <w:shd w:val="clear" w:color="auto" w:fill="4D7F52"/>
            <w:vAlign w:val="center"/>
          </w:tcPr>
          <w:p w:rsidR="005B6CF5" w:rsidRPr="0057532F" w:rsidRDefault="005B6CF5" w:rsidP="00943454">
            <w:pPr>
              <w:jc w:val="center"/>
              <w:rPr>
                <w:b/>
                <w:color w:val="FFFFFF" w:themeColor="background1"/>
                <w:sz w:val="20"/>
                <w:szCs w:val="20"/>
              </w:rPr>
            </w:pPr>
          </w:p>
        </w:tc>
        <w:tc>
          <w:tcPr>
            <w:tcW w:w="8256" w:type="dxa"/>
          </w:tcPr>
          <w:p w:rsidR="005B6CF5" w:rsidRPr="000E7B0F" w:rsidRDefault="005B6CF5" w:rsidP="007936C0">
            <w:pPr>
              <w:rPr>
                <w:sz w:val="20"/>
                <w:szCs w:val="20"/>
              </w:rPr>
            </w:pPr>
            <w:r w:rsidRPr="000E7B0F">
              <w:rPr>
                <w:sz w:val="20"/>
                <w:szCs w:val="20"/>
              </w:rPr>
              <w:t>Informes de auditoría de cuentas y de fiscalización por órganos de control externo</w:t>
            </w:r>
          </w:p>
        </w:tc>
        <w:tc>
          <w:tcPr>
            <w:tcW w:w="709" w:type="dxa"/>
          </w:tcPr>
          <w:p w:rsidR="005B6CF5" w:rsidRPr="004D7A4C" w:rsidRDefault="005B6CF5" w:rsidP="007936C0">
            <w:pPr>
              <w:jc w:val="center"/>
            </w:pPr>
          </w:p>
        </w:tc>
      </w:tr>
      <w:tr w:rsidR="005B6CF5" w:rsidRPr="00BB6799" w:rsidTr="00943454">
        <w:tc>
          <w:tcPr>
            <w:tcW w:w="1633" w:type="dxa"/>
            <w:vMerge/>
            <w:tcBorders>
              <w:bottom w:val="single" w:sz="4" w:space="0" w:color="FFFFFF" w:themeColor="background1"/>
            </w:tcBorders>
            <w:shd w:val="clear" w:color="auto" w:fill="4D7F52"/>
            <w:vAlign w:val="center"/>
          </w:tcPr>
          <w:p w:rsidR="005B6CF5" w:rsidRPr="0057532F" w:rsidRDefault="005B6CF5" w:rsidP="00943454">
            <w:pPr>
              <w:jc w:val="center"/>
              <w:rPr>
                <w:b/>
                <w:color w:val="FFFFFF" w:themeColor="background1"/>
                <w:sz w:val="20"/>
                <w:szCs w:val="20"/>
              </w:rPr>
            </w:pPr>
          </w:p>
        </w:tc>
        <w:tc>
          <w:tcPr>
            <w:tcW w:w="8256" w:type="dxa"/>
          </w:tcPr>
          <w:p w:rsidR="005B6CF5" w:rsidRPr="0057532F" w:rsidRDefault="005B6CF5" w:rsidP="007936C0">
            <w:pPr>
              <w:rPr>
                <w:sz w:val="20"/>
                <w:szCs w:val="20"/>
              </w:rPr>
            </w:pPr>
            <w:r w:rsidRPr="0057532F">
              <w:rPr>
                <w:sz w:val="20"/>
                <w:szCs w:val="20"/>
              </w:rPr>
              <w:t>Retribuciones anuales Altos Cargos y máximos responsables</w:t>
            </w:r>
          </w:p>
        </w:tc>
        <w:tc>
          <w:tcPr>
            <w:tcW w:w="709" w:type="dxa"/>
          </w:tcPr>
          <w:p w:rsidR="005B6CF5" w:rsidRDefault="005B6CF5" w:rsidP="007936C0">
            <w:pPr>
              <w:jc w:val="center"/>
            </w:pPr>
            <w:r w:rsidRPr="00F91FD8">
              <w:rPr>
                <w:b/>
              </w:rPr>
              <w:t>x</w:t>
            </w:r>
          </w:p>
        </w:tc>
      </w:tr>
      <w:tr w:rsidR="005B6CF5" w:rsidRPr="00BB6799" w:rsidTr="00943454">
        <w:tc>
          <w:tcPr>
            <w:tcW w:w="1633" w:type="dxa"/>
            <w:vMerge/>
            <w:tcBorders>
              <w:bottom w:val="single" w:sz="4" w:space="0" w:color="FFFFFF" w:themeColor="background1"/>
            </w:tcBorders>
            <w:shd w:val="clear" w:color="auto" w:fill="4D7F52"/>
            <w:vAlign w:val="center"/>
          </w:tcPr>
          <w:p w:rsidR="005B6CF5" w:rsidRPr="0057532F" w:rsidRDefault="005B6CF5" w:rsidP="00943454">
            <w:pPr>
              <w:jc w:val="center"/>
              <w:rPr>
                <w:b/>
                <w:color w:val="FFFFFF" w:themeColor="background1"/>
                <w:sz w:val="20"/>
                <w:szCs w:val="20"/>
              </w:rPr>
            </w:pPr>
          </w:p>
        </w:tc>
        <w:tc>
          <w:tcPr>
            <w:tcW w:w="8256" w:type="dxa"/>
          </w:tcPr>
          <w:p w:rsidR="005B6CF5" w:rsidRPr="0057532F" w:rsidRDefault="005B6CF5" w:rsidP="007936C0">
            <w:pPr>
              <w:rPr>
                <w:sz w:val="20"/>
                <w:szCs w:val="20"/>
              </w:rPr>
            </w:pPr>
            <w:r w:rsidRPr="0057532F">
              <w:rPr>
                <w:sz w:val="20"/>
                <w:szCs w:val="20"/>
              </w:rPr>
              <w:t>Indemnizaciones percibidas por Altos Cargos con ocasión del abandono del cargo</w:t>
            </w:r>
          </w:p>
        </w:tc>
        <w:tc>
          <w:tcPr>
            <w:tcW w:w="709" w:type="dxa"/>
          </w:tcPr>
          <w:p w:rsidR="005B6CF5" w:rsidRDefault="005B6CF5" w:rsidP="007936C0">
            <w:pPr>
              <w:jc w:val="center"/>
            </w:pPr>
            <w:r w:rsidRPr="00F91FD8">
              <w:rPr>
                <w:b/>
              </w:rPr>
              <w:t>x</w:t>
            </w:r>
          </w:p>
        </w:tc>
      </w:tr>
      <w:tr w:rsidR="00544E0C" w:rsidRPr="00BB6799" w:rsidTr="00943454">
        <w:tc>
          <w:tcPr>
            <w:tcW w:w="1633" w:type="dxa"/>
            <w:vMerge/>
            <w:tcBorders>
              <w:bottom w:val="single" w:sz="4" w:space="0" w:color="FFFFFF" w:themeColor="background1"/>
            </w:tcBorders>
            <w:shd w:val="clear" w:color="auto" w:fill="4D7F52"/>
            <w:vAlign w:val="center"/>
          </w:tcPr>
          <w:p w:rsidR="00544E0C" w:rsidRPr="0057532F" w:rsidRDefault="00544E0C" w:rsidP="00943454">
            <w:pPr>
              <w:jc w:val="center"/>
              <w:rPr>
                <w:b/>
                <w:color w:val="FFFFFF" w:themeColor="background1"/>
                <w:sz w:val="20"/>
                <w:szCs w:val="20"/>
              </w:rPr>
            </w:pPr>
          </w:p>
        </w:tc>
        <w:tc>
          <w:tcPr>
            <w:tcW w:w="8256" w:type="dxa"/>
          </w:tcPr>
          <w:p w:rsidR="00544E0C" w:rsidRPr="0057532F" w:rsidRDefault="00544E0C" w:rsidP="007936C0">
            <w:pPr>
              <w:rPr>
                <w:sz w:val="20"/>
                <w:szCs w:val="20"/>
              </w:rPr>
            </w:pPr>
            <w:r w:rsidRPr="0057532F">
              <w:rPr>
                <w:sz w:val="20"/>
                <w:szCs w:val="20"/>
              </w:rPr>
              <w:t xml:space="preserve">Resoluciones de autorización o reconocimiento de compatibilidad </w:t>
            </w:r>
            <w:r>
              <w:rPr>
                <w:sz w:val="20"/>
                <w:szCs w:val="20"/>
              </w:rPr>
              <w:t xml:space="preserve">de </w:t>
            </w:r>
            <w:r w:rsidRPr="0057532F">
              <w:rPr>
                <w:sz w:val="20"/>
                <w:szCs w:val="20"/>
              </w:rPr>
              <w:t>empleados.</w:t>
            </w:r>
          </w:p>
        </w:tc>
        <w:tc>
          <w:tcPr>
            <w:tcW w:w="709" w:type="dxa"/>
          </w:tcPr>
          <w:p w:rsidR="00544E0C" w:rsidRPr="00975C8E" w:rsidRDefault="00975C8E" w:rsidP="007936C0">
            <w:pPr>
              <w:jc w:val="center"/>
              <w:rPr>
                <w:b/>
              </w:rPr>
            </w:pPr>
            <w:r w:rsidRPr="00975C8E">
              <w:rPr>
                <w:b/>
              </w:rPr>
              <w:t>x</w:t>
            </w:r>
          </w:p>
        </w:tc>
      </w:tr>
      <w:tr w:rsidR="00544E0C" w:rsidRPr="00BB6799" w:rsidTr="00943454">
        <w:tc>
          <w:tcPr>
            <w:tcW w:w="1633" w:type="dxa"/>
            <w:vMerge/>
            <w:tcBorders>
              <w:bottom w:val="single" w:sz="4" w:space="0" w:color="FFFFFF" w:themeColor="background1"/>
            </w:tcBorders>
            <w:shd w:val="clear" w:color="auto" w:fill="4D7F52"/>
            <w:vAlign w:val="center"/>
          </w:tcPr>
          <w:p w:rsidR="00544E0C" w:rsidRPr="0057532F" w:rsidRDefault="00544E0C" w:rsidP="00943454">
            <w:pPr>
              <w:jc w:val="center"/>
              <w:rPr>
                <w:b/>
                <w:color w:val="FFFFFF" w:themeColor="background1"/>
                <w:sz w:val="20"/>
                <w:szCs w:val="20"/>
              </w:rPr>
            </w:pPr>
          </w:p>
        </w:tc>
        <w:tc>
          <w:tcPr>
            <w:tcW w:w="8256" w:type="dxa"/>
          </w:tcPr>
          <w:p w:rsidR="00544E0C" w:rsidRPr="0057532F" w:rsidRDefault="00544E0C" w:rsidP="007936C0">
            <w:pPr>
              <w:rPr>
                <w:sz w:val="20"/>
                <w:szCs w:val="20"/>
              </w:rPr>
            </w:pPr>
            <w:r w:rsidRPr="0057532F">
              <w:rPr>
                <w:sz w:val="20"/>
                <w:szCs w:val="20"/>
              </w:rPr>
              <w:t>Autorización para actividad privada al cese de altos cargos en la AGE</w:t>
            </w:r>
            <w:r>
              <w:rPr>
                <w:sz w:val="20"/>
                <w:szCs w:val="20"/>
              </w:rPr>
              <w:t xml:space="preserve">, </w:t>
            </w:r>
            <w:r w:rsidRPr="0057532F">
              <w:rPr>
                <w:sz w:val="20"/>
                <w:szCs w:val="20"/>
              </w:rPr>
              <w:t>CCAA o EELL</w:t>
            </w:r>
          </w:p>
        </w:tc>
        <w:tc>
          <w:tcPr>
            <w:tcW w:w="709" w:type="dxa"/>
          </w:tcPr>
          <w:p w:rsidR="00544E0C" w:rsidRPr="00975C8E" w:rsidRDefault="00544E0C" w:rsidP="007936C0">
            <w:pPr>
              <w:jc w:val="center"/>
              <w:rPr>
                <w:b/>
              </w:rPr>
            </w:pPr>
          </w:p>
        </w:tc>
      </w:tr>
      <w:tr w:rsidR="005F29B8" w:rsidRPr="00BB6799" w:rsidTr="00943454">
        <w:tc>
          <w:tcPr>
            <w:tcW w:w="1633" w:type="dxa"/>
            <w:vMerge/>
            <w:tcBorders>
              <w:bottom w:val="single" w:sz="4" w:space="0" w:color="FFFFFF" w:themeColor="background1"/>
            </w:tcBorders>
            <w:shd w:val="clear" w:color="auto" w:fill="4D7F52"/>
            <w:vAlign w:val="center"/>
          </w:tcPr>
          <w:p w:rsidR="005F29B8" w:rsidRPr="0057532F" w:rsidRDefault="005F29B8" w:rsidP="00943454">
            <w:pPr>
              <w:jc w:val="center"/>
              <w:rPr>
                <w:b/>
                <w:color w:val="FFFFFF" w:themeColor="background1"/>
                <w:sz w:val="20"/>
                <w:szCs w:val="20"/>
              </w:rPr>
            </w:pPr>
          </w:p>
        </w:tc>
        <w:tc>
          <w:tcPr>
            <w:tcW w:w="8256" w:type="dxa"/>
          </w:tcPr>
          <w:p w:rsidR="005F29B8" w:rsidRPr="0057532F" w:rsidRDefault="005F29B8" w:rsidP="007936C0">
            <w:pPr>
              <w:rPr>
                <w:sz w:val="20"/>
                <w:szCs w:val="20"/>
              </w:rPr>
            </w:pPr>
            <w:r w:rsidRPr="0057532F">
              <w:rPr>
                <w:sz w:val="20"/>
                <w:szCs w:val="20"/>
              </w:rPr>
              <w:t>Declaraciones anuales de bienes de los representantes locales</w:t>
            </w:r>
          </w:p>
        </w:tc>
        <w:tc>
          <w:tcPr>
            <w:tcW w:w="709" w:type="dxa"/>
          </w:tcPr>
          <w:p w:rsidR="005F29B8" w:rsidRDefault="005F29B8" w:rsidP="007936C0">
            <w:pPr>
              <w:jc w:val="center"/>
            </w:pPr>
          </w:p>
        </w:tc>
      </w:tr>
      <w:tr w:rsidR="005F29B8" w:rsidRPr="00BB6799" w:rsidTr="00943454">
        <w:tc>
          <w:tcPr>
            <w:tcW w:w="1633" w:type="dxa"/>
            <w:vMerge/>
            <w:tcBorders>
              <w:bottom w:val="single" w:sz="4" w:space="0" w:color="FFFFFF" w:themeColor="background1"/>
            </w:tcBorders>
            <w:shd w:val="clear" w:color="auto" w:fill="4D7F52"/>
            <w:vAlign w:val="center"/>
          </w:tcPr>
          <w:p w:rsidR="005F29B8" w:rsidRPr="0057532F" w:rsidRDefault="005F29B8" w:rsidP="00943454">
            <w:pPr>
              <w:jc w:val="center"/>
              <w:rPr>
                <w:b/>
                <w:color w:val="FFFFFF" w:themeColor="background1"/>
                <w:sz w:val="20"/>
                <w:szCs w:val="20"/>
              </w:rPr>
            </w:pPr>
          </w:p>
        </w:tc>
        <w:tc>
          <w:tcPr>
            <w:tcW w:w="8256" w:type="dxa"/>
          </w:tcPr>
          <w:p w:rsidR="005F29B8" w:rsidRPr="0057532F" w:rsidRDefault="005F29B8" w:rsidP="007936C0">
            <w:pPr>
              <w:rPr>
                <w:sz w:val="20"/>
                <w:szCs w:val="20"/>
              </w:rPr>
            </w:pPr>
            <w:r w:rsidRPr="0057532F">
              <w:rPr>
                <w:sz w:val="20"/>
                <w:szCs w:val="20"/>
              </w:rPr>
              <w:t>Declaraciones de actividades de los representantes locales</w:t>
            </w:r>
          </w:p>
        </w:tc>
        <w:tc>
          <w:tcPr>
            <w:tcW w:w="709" w:type="dxa"/>
          </w:tcPr>
          <w:p w:rsidR="005F29B8" w:rsidRDefault="005F29B8" w:rsidP="007936C0">
            <w:pPr>
              <w:jc w:val="center"/>
            </w:pPr>
          </w:p>
        </w:tc>
      </w:tr>
      <w:tr w:rsidR="00AD2022" w:rsidRPr="00BB6799" w:rsidTr="00943454">
        <w:tc>
          <w:tcPr>
            <w:tcW w:w="1633" w:type="dxa"/>
            <w:vMerge/>
            <w:tcBorders>
              <w:bottom w:val="single" w:sz="4" w:space="0" w:color="FFFFFF" w:themeColor="background1"/>
            </w:tcBorders>
            <w:shd w:val="clear" w:color="auto" w:fill="4D7F52"/>
            <w:vAlign w:val="center"/>
          </w:tcPr>
          <w:p w:rsidR="00AD2022" w:rsidRPr="0057532F" w:rsidRDefault="00AD2022" w:rsidP="00943454">
            <w:pPr>
              <w:jc w:val="center"/>
              <w:rPr>
                <w:b/>
                <w:color w:val="FFFFFF" w:themeColor="background1"/>
                <w:sz w:val="20"/>
                <w:szCs w:val="20"/>
              </w:rPr>
            </w:pPr>
          </w:p>
        </w:tc>
        <w:tc>
          <w:tcPr>
            <w:tcW w:w="8256" w:type="dxa"/>
            <w:tcBorders>
              <w:bottom w:val="single" w:sz="4" w:space="0" w:color="000000" w:themeColor="text1"/>
            </w:tcBorders>
          </w:tcPr>
          <w:p w:rsidR="00AD2022" w:rsidRPr="0057532F" w:rsidRDefault="00AD2022" w:rsidP="007936C0">
            <w:pPr>
              <w:rPr>
                <w:sz w:val="20"/>
                <w:szCs w:val="20"/>
              </w:rPr>
            </w:pPr>
            <w:r w:rsidRPr="0057532F">
              <w:rPr>
                <w:sz w:val="20"/>
                <w:szCs w:val="20"/>
              </w:rPr>
              <w:t>Información estadística necesaria para valorar el grado de cumplimiento y calidad de los servicios públicos de su competencia</w:t>
            </w:r>
          </w:p>
        </w:tc>
        <w:tc>
          <w:tcPr>
            <w:tcW w:w="709" w:type="dxa"/>
            <w:tcBorders>
              <w:bottom w:val="single" w:sz="4" w:space="0" w:color="000000" w:themeColor="text1"/>
            </w:tcBorders>
          </w:tcPr>
          <w:p w:rsidR="00AD2022" w:rsidRPr="00AD2022" w:rsidRDefault="00AD2022" w:rsidP="007936C0">
            <w:pPr>
              <w:jc w:val="center"/>
              <w:rPr>
                <w:b/>
              </w:rPr>
            </w:pPr>
          </w:p>
        </w:tc>
      </w:tr>
      <w:tr w:rsidR="00AD2022" w:rsidRPr="00BB6799" w:rsidTr="00943454">
        <w:tc>
          <w:tcPr>
            <w:tcW w:w="1633" w:type="dxa"/>
            <w:tcBorders>
              <w:top w:val="single" w:sz="4" w:space="0" w:color="FFFFFF" w:themeColor="background1"/>
              <w:bottom w:val="nil"/>
            </w:tcBorders>
            <w:shd w:val="clear" w:color="auto" w:fill="4D7F52"/>
            <w:vAlign w:val="center"/>
          </w:tcPr>
          <w:p w:rsidR="00AD2022" w:rsidRPr="0057532F" w:rsidRDefault="00AD2022" w:rsidP="00943454">
            <w:pPr>
              <w:jc w:val="center"/>
              <w:rPr>
                <w:b/>
                <w:color w:val="FFFFFF" w:themeColor="background1"/>
                <w:sz w:val="20"/>
                <w:szCs w:val="20"/>
              </w:rPr>
            </w:pPr>
            <w:r w:rsidRPr="0057532F">
              <w:rPr>
                <w:b/>
                <w:color w:val="FFFFFF" w:themeColor="background1"/>
                <w:sz w:val="20"/>
                <w:szCs w:val="20"/>
              </w:rPr>
              <w:t>Información Patrimonial</w:t>
            </w:r>
          </w:p>
        </w:tc>
        <w:tc>
          <w:tcPr>
            <w:tcW w:w="8256" w:type="dxa"/>
            <w:tcBorders>
              <w:bottom w:val="single" w:sz="4" w:space="0" w:color="000000" w:themeColor="text1"/>
            </w:tcBorders>
          </w:tcPr>
          <w:p w:rsidR="00AD2022" w:rsidRPr="00496611" w:rsidRDefault="00AD2022" w:rsidP="007936C0">
            <w:r w:rsidRPr="0057532F">
              <w:rPr>
                <w:sz w:val="20"/>
                <w:szCs w:val="20"/>
              </w:rPr>
              <w:t>Relación de los bienes inmuebles que sean de su propiedad o sobre los que ostenten algún derecho real.</w:t>
            </w:r>
          </w:p>
        </w:tc>
        <w:tc>
          <w:tcPr>
            <w:tcW w:w="709" w:type="dxa"/>
            <w:tcBorders>
              <w:bottom w:val="single" w:sz="4" w:space="0" w:color="000000" w:themeColor="text1"/>
            </w:tcBorders>
          </w:tcPr>
          <w:p w:rsidR="00AD2022" w:rsidRPr="00AD2022" w:rsidRDefault="00AD2022" w:rsidP="007936C0">
            <w:pPr>
              <w:jc w:val="center"/>
              <w:rPr>
                <w:b/>
              </w:rPr>
            </w:pPr>
          </w:p>
        </w:tc>
      </w:tr>
    </w:tbl>
    <w:p w:rsidR="00BB6799" w:rsidRDefault="00BB6799" w:rsidP="007936C0">
      <w:pPr>
        <w:rPr>
          <w:b/>
          <w:color w:val="00642D"/>
          <w:sz w:val="30"/>
          <w:szCs w:val="30"/>
        </w:rPr>
      </w:pPr>
    </w:p>
    <w:p w:rsidR="00087C6B" w:rsidRDefault="00087C6B" w:rsidP="007936C0">
      <w:pPr>
        <w:rPr>
          <w:b/>
          <w:color w:val="00642D"/>
          <w:sz w:val="30"/>
          <w:szCs w:val="30"/>
        </w:rPr>
      </w:pPr>
      <w:r>
        <w:rPr>
          <w:b/>
          <w:color w:val="00642D"/>
          <w:sz w:val="30"/>
          <w:szCs w:val="30"/>
        </w:rPr>
        <w:br w:type="page"/>
      </w:r>
    </w:p>
    <w:p w:rsidR="00B40246" w:rsidRPr="00E34195" w:rsidRDefault="00145410" w:rsidP="007936C0">
      <w:pPr>
        <w:pStyle w:val="Titulardelboletn"/>
        <w:spacing w:before="120" w:after="120" w:line="312" w:lineRule="auto"/>
        <w:ind w:left="720" w:hanging="360"/>
        <w:rPr>
          <w:rFonts w:ascii="Century Gothic" w:hAnsi="Century Gothic"/>
          <w:color w:val="00642D"/>
        </w:rPr>
      </w:pPr>
      <w:sdt>
        <w:sdtPr>
          <w:rPr>
            <w:rFonts w:ascii="Century Gothic" w:hAnsi="Century Gothic"/>
            <w:color w:val="00642D"/>
            <w:sz w:val="30"/>
            <w:szCs w:val="30"/>
          </w:rPr>
          <w:id w:val="228783093"/>
          <w:placeholder>
            <w:docPart w:val="7380086C8FAE48A7BA69FB659C705034"/>
          </w:placeholder>
        </w:sdtPr>
        <w:sdtEndPr>
          <w:rPr>
            <w:sz w:val="32"/>
            <w:szCs w:val="24"/>
          </w:rPr>
        </w:sdtEndPr>
        <w:sdtContent>
          <w:r w:rsidR="000C6CFF" w:rsidRPr="00E34195">
            <w:rPr>
              <w:rFonts w:ascii="Century Gothic" w:hAnsi="Century Gothic"/>
              <w:color w:val="00642D"/>
              <w:sz w:val="30"/>
              <w:szCs w:val="30"/>
            </w:rPr>
            <w:t>I. Localización y Estructuración de la Información de Transparencia</w:t>
          </w:r>
        </w:sdtContent>
      </w:sdt>
    </w:p>
    <w:p w:rsidR="000C6CFF" w:rsidRDefault="000C6CFF" w:rsidP="007936C0"/>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69"/>
      </w:tblGrid>
      <w:tr w:rsidR="00CB5511" w:rsidRPr="000C6CFF" w:rsidTr="004C5049">
        <w:tc>
          <w:tcPr>
            <w:tcW w:w="2235" w:type="dxa"/>
            <w:vMerge w:val="restart"/>
            <w:shd w:val="clear" w:color="auto" w:fill="00642D"/>
            <w:vAlign w:val="center"/>
          </w:tcPr>
          <w:p w:rsidR="00CB5511" w:rsidRPr="00CB5511" w:rsidRDefault="00CB5511" w:rsidP="007936C0">
            <w:pPr>
              <w:rPr>
                <w:b/>
                <w:color w:val="50866C"/>
              </w:rPr>
            </w:pPr>
            <w:r w:rsidRPr="00E34195">
              <w:rPr>
                <w:b/>
                <w:color w:val="FFFFFF" w:themeColor="background1"/>
              </w:rPr>
              <w:t>Localización de la información de transparencia</w:t>
            </w:r>
          </w:p>
        </w:tc>
        <w:tc>
          <w:tcPr>
            <w:tcW w:w="3969" w:type="dxa"/>
            <w:shd w:val="clear" w:color="auto" w:fill="auto"/>
          </w:tcPr>
          <w:p w:rsidR="00CB5511" w:rsidRPr="000C6CFF" w:rsidRDefault="00CB5511" w:rsidP="007936C0">
            <w:pPr>
              <w:rPr>
                <w:sz w:val="20"/>
                <w:szCs w:val="20"/>
              </w:rPr>
            </w:pPr>
            <w:r>
              <w:rPr>
                <w:sz w:val="20"/>
                <w:szCs w:val="20"/>
              </w:rPr>
              <w:t>E</w:t>
            </w:r>
            <w:r w:rsidRPr="000C6CFF">
              <w:rPr>
                <w:sz w:val="20"/>
                <w:szCs w:val="20"/>
              </w:rPr>
              <w:t>nlace o banner visible en la página home</w:t>
            </w:r>
          </w:p>
        </w:tc>
        <w:tc>
          <w:tcPr>
            <w:tcW w:w="425" w:type="dxa"/>
            <w:vAlign w:val="center"/>
          </w:tcPr>
          <w:p w:rsidR="00CB5511" w:rsidRPr="00CB5511" w:rsidRDefault="00224928" w:rsidP="007936C0">
            <w:pPr>
              <w:jc w:val="center"/>
              <w:rPr>
                <w:b/>
                <w:sz w:val="20"/>
                <w:szCs w:val="20"/>
              </w:rPr>
            </w:pPr>
            <w:r>
              <w:rPr>
                <w:b/>
                <w:sz w:val="20"/>
                <w:szCs w:val="20"/>
              </w:rPr>
              <w:t>X</w:t>
            </w:r>
          </w:p>
        </w:tc>
        <w:tc>
          <w:tcPr>
            <w:tcW w:w="3969" w:type="dxa"/>
            <w:vMerge w:val="restart"/>
            <w:vAlign w:val="center"/>
          </w:tcPr>
          <w:p w:rsidR="00CB5511" w:rsidRPr="000C6CFF" w:rsidRDefault="004D7A4C" w:rsidP="004C5049">
            <w:pPr>
              <w:rPr>
                <w:sz w:val="20"/>
                <w:szCs w:val="20"/>
              </w:rPr>
            </w:pPr>
            <w:r>
              <w:rPr>
                <w:sz w:val="20"/>
                <w:szCs w:val="20"/>
              </w:rPr>
              <w:t xml:space="preserve">Cuenta con un banner “Portal de Transparencia” en un lateral </w:t>
            </w:r>
            <w:r w:rsidR="00A474AE">
              <w:rPr>
                <w:sz w:val="20"/>
                <w:szCs w:val="20"/>
              </w:rPr>
              <w:t>de su página home</w:t>
            </w:r>
          </w:p>
        </w:tc>
      </w:tr>
      <w:tr w:rsidR="00CB5511" w:rsidRPr="000C6CFF" w:rsidTr="00E34195">
        <w:tc>
          <w:tcPr>
            <w:tcW w:w="2235" w:type="dxa"/>
            <w:vMerge/>
            <w:shd w:val="clear" w:color="auto" w:fill="00642D"/>
          </w:tcPr>
          <w:p w:rsidR="00CB5511" w:rsidRPr="000C6CFF" w:rsidRDefault="00CB5511" w:rsidP="007936C0">
            <w:pPr>
              <w:rPr>
                <w:b/>
                <w:color w:val="50866C"/>
                <w:sz w:val="20"/>
                <w:szCs w:val="20"/>
              </w:rPr>
            </w:pPr>
          </w:p>
        </w:tc>
        <w:tc>
          <w:tcPr>
            <w:tcW w:w="3969" w:type="dxa"/>
            <w:shd w:val="clear" w:color="auto" w:fill="auto"/>
          </w:tcPr>
          <w:p w:rsidR="00CB5511" w:rsidRPr="000C6CFF" w:rsidRDefault="00CB5511" w:rsidP="007936C0">
            <w:pPr>
              <w:rPr>
                <w:sz w:val="20"/>
                <w:szCs w:val="20"/>
              </w:rPr>
            </w:pPr>
            <w:r>
              <w:rPr>
                <w:sz w:val="20"/>
                <w:szCs w:val="20"/>
              </w:rPr>
              <w:t xml:space="preserve">Enlace dependiente de un acceso de la página home </w:t>
            </w:r>
          </w:p>
        </w:tc>
        <w:tc>
          <w:tcPr>
            <w:tcW w:w="425" w:type="dxa"/>
            <w:vAlign w:val="center"/>
          </w:tcPr>
          <w:p w:rsidR="00CB5511" w:rsidRPr="00CB5511" w:rsidRDefault="00CB5511" w:rsidP="007936C0">
            <w:pPr>
              <w:jc w:val="center"/>
              <w:rPr>
                <w:b/>
                <w:sz w:val="20"/>
                <w:szCs w:val="20"/>
              </w:rPr>
            </w:pPr>
          </w:p>
        </w:tc>
        <w:tc>
          <w:tcPr>
            <w:tcW w:w="3969" w:type="dxa"/>
            <w:vMerge/>
          </w:tcPr>
          <w:p w:rsidR="00CB5511" w:rsidRPr="000C6CFF" w:rsidRDefault="00CB5511" w:rsidP="007936C0">
            <w:pPr>
              <w:rPr>
                <w:sz w:val="20"/>
                <w:szCs w:val="20"/>
              </w:rPr>
            </w:pPr>
          </w:p>
        </w:tc>
      </w:tr>
      <w:tr w:rsidR="00CB5511" w:rsidRPr="000C6CFF" w:rsidTr="00E34195">
        <w:tc>
          <w:tcPr>
            <w:tcW w:w="2235" w:type="dxa"/>
            <w:vMerge/>
            <w:shd w:val="clear" w:color="auto" w:fill="00642D"/>
          </w:tcPr>
          <w:p w:rsidR="00CB5511" w:rsidRPr="000C6CFF" w:rsidRDefault="00CB5511" w:rsidP="007936C0">
            <w:pPr>
              <w:rPr>
                <w:b/>
                <w:color w:val="50866C"/>
                <w:sz w:val="20"/>
                <w:szCs w:val="20"/>
              </w:rPr>
            </w:pPr>
          </w:p>
        </w:tc>
        <w:tc>
          <w:tcPr>
            <w:tcW w:w="3969" w:type="dxa"/>
            <w:shd w:val="clear" w:color="auto" w:fill="auto"/>
          </w:tcPr>
          <w:p w:rsidR="00CB5511" w:rsidRPr="000C6CFF" w:rsidRDefault="00CB5511" w:rsidP="007936C0">
            <w:pPr>
              <w:rPr>
                <w:sz w:val="20"/>
                <w:szCs w:val="20"/>
              </w:rPr>
            </w:pPr>
            <w:r w:rsidRPr="00710031">
              <w:rPr>
                <w:sz w:val="20"/>
                <w:szCs w:val="20"/>
              </w:rPr>
              <w:t>No existe un apartado específico de transparencia</w:t>
            </w:r>
          </w:p>
        </w:tc>
        <w:tc>
          <w:tcPr>
            <w:tcW w:w="425" w:type="dxa"/>
            <w:vAlign w:val="center"/>
          </w:tcPr>
          <w:p w:rsidR="00CB5511" w:rsidRPr="00CB5511" w:rsidRDefault="00CB5511" w:rsidP="007936C0">
            <w:pPr>
              <w:jc w:val="center"/>
              <w:rPr>
                <w:b/>
                <w:sz w:val="20"/>
                <w:szCs w:val="20"/>
              </w:rPr>
            </w:pPr>
          </w:p>
        </w:tc>
        <w:tc>
          <w:tcPr>
            <w:tcW w:w="3969" w:type="dxa"/>
            <w:vMerge/>
          </w:tcPr>
          <w:p w:rsidR="00CB5511" w:rsidRPr="000C6CFF" w:rsidRDefault="00CB5511" w:rsidP="007936C0">
            <w:pPr>
              <w:rPr>
                <w:sz w:val="20"/>
                <w:szCs w:val="20"/>
              </w:rPr>
            </w:pPr>
          </w:p>
        </w:tc>
      </w:tr>
    </w:tbl>
    <w:p w:rsidR="00CB5511" w:rsidRDefault="00CB5511" w:rsidP="007936C0"/>
    <w:p w:rsidR="00CB5511" w:rsidRDefault="00CB5511" w:rsidP="007936C0"/>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77"/>
      </w:tblGrid>
      <w:tr w:rsidR="00932008" w:rsidRPr="00932008" w:rsidTr="004C5049">
        <w:tc>
          <w:tcPr>
            <w:tcW w:w="2235" w:type="dxa"/>
            <w:vMerge w:val="restart"/>
            <w:shd w:val="clear" w:color="auto" w:fill="00642D"/>
            <w:vAlign w:val="center"/>
          </w:tcPr>
          <w:p w:rsidR="00932008" w:rsidRPr="00E34195" w:rsidRDefault="00932008" w:rsidP="007936C0">
            <w:pPr>
              <w:rPr>
                <w:b/>
                <w:color w:val="FFFFFF" w:themeColor="background1"/>
              </w:rPr>
            </w:pPr>
            <w:r w:rsidRPr="00E34195">
              <w:rPr>
                <w:b/>
                <w:color w:val="FFFFFF" w:themeColor="background1"/>
              </w:rPr>
              <w:t>Estructuración de la información de transparencia</w:t>
            </w:r>
          </w:p>
        </w:tc>
        <w:tc>
          <w:tcPr>
            <w:tcW w:w="3969" w:type="dxa"/>
          </w:tcPr>
          <w:p w:rsidR="00932008" w:rsidRPr="00932008" w:rsidRDefault="00932008" w:rsidP="007936C0">
            <w:pPr>
              <w:rPr>
                <w:sz w:val="20"/>
                <w:szCs w:val="20"/>
              </w:rPr>
            </w:pPr>
            <w:r w:rsidRPr="00932008">
              <w:rPr>
                <w:sz w:val="20"/>
                <w:szCs w:val="20"/>
              </w:rPr>
              <w:t>La información está estructurada conforme al patrón definido por la LTAIBG</w:t>
            </w:r>
          </w:p>
        </w:tc>
        <w:tc>
          <w:tcPr>
            <w:tcW w:w="425" w:type="dxa"/>
            <w:vAlign w:val="center"/>
          </w:tcPr>
          <w:p w:rsidR="00932008" w:rsidRPr="00CB5511" w:rsidRDefault="004D7A4C" w:rsidP="007936C0">
            <w:pPr>
              <w:jc w:val="center"/>
              <w:rPr>
                <w:b/>
                <w:sz w:val="20"/>
                <w:szCs w:val="20"/>
              </w:rPr>
            </w:pPr>
            <w:r>
              <w:rPr>
                <w:b/>
                <w:sz w:val="20"/>
                <w:szCs w:val="20"/>
              </w:rPr>
              <w:t>x</w:t>
            </w:r>
          </w:p>
        </w:tc>
        <w:tc>
          <w:tcPr>
            <w:tcW w:w="3977" w:type="dxa"/>
            <w:vMerge w:val="restart"/>
            <w:vAlign w:val="center"/>
          </w:tcPr>
          <w:p w:rsidR="00932008" w:rsidRPr="00932008" w:rsidRDefault="004D7A4C" w:rsidP="004C5049">
            <w:pPr>
              <w:rPr>
                <w:sz w:val="20"/>
                <w:szCs w:val="20"/>
              </w:rPr>
            </w:pPr>
            <w:r>
              <w:rPr>
                <w:sz w:val="20"/>
                <w:szCs w:val="20"/>
              </w:rPr>
              <w:t xml:space="preserve">El Portal de Transparencia cuenta </w:t>
            </w:r>
            <w:r w:rsidR="00A474AE">
              <w:rPr>
                <w:sz w:val="20"/>
                <w:szCs w:val="20"/>
              </w:rPr>
              <w:t xml:space="preserve">con seis apartados: “información general, normativa y funciones”; “Organización y gobierno”; “Información económica”; “Contratos y Convenios “ y “Derecho de acceso” </w:t>
            </w:r>
          </w:p>
        </w:tc>
      </w:tr>
      <w:tr w:rsidR="00932008" w:rsidRPr="00932008" w:rsidTr="00E34195">
        <w:tc>
          <w:tcPr>
            <w:tcW w:w="2235" w:type="dxa"/>
            <w:vMerge/>
            <w:shd w:val="clear" w:color="auto" w:fill="00642D"/>
          </w:tcPr>
          <w:p w:rsidR="00932008" w:rsidRPr="00932008" w:rsidRDefault="00932008" w:rsidP="007936C0">
            <w:pPr>
              <w:rPr>
                <w:sz w:val="20"/>
                <w:szCs w:val="20"/>
              </w:rPr>
            </w:pPr>
          </w:p>
        </w:tc>
        <w:tc>
          <w:tcPr>
            <w:tcW w:w="3969" w:type="dxa"/>
          </w:tcPr>
          <w:p w:rsidR="00932008" w:rsidRPr="00932008" w:rsidRDefault="00932008" w:rsidP="007936C0">
            <w:pPr>
              <w:rPr>
                <w:sz w:val="20"/>
                <w:szCs w:val="20"/>
              </w:rPr>
            </w:pPr>
            <w:r w:rsidRPr="00932008">
              <w:rPr>
                <w:sz w:val="20"/>
                <w:szCs w:val="20"/>
              </w:rPr>
              <w:t>La información está organizada aunque no se ajusta al patrón definido por la LTAIBG</w:t>
            </w:r>
          </w:p>
        </w:tc>
        <w:tc>
          <w:tcPr>
            <w:tcW w:w="425" w:type="dxa"/>
            <w:vAlign w:val="center"/>
          </w:tcPr>
          <w:p w:rsidR="00932008" w:rsidRPr="00CB5511" w:rsidRDefault="00932008" w:rsidP="007936C0">
            <w:pPr>
              <w:jc w:val="center"/>
              <w:rPr>
                <w:b/>
                <w:sz w:val="20"/>
                <w:szCs w:val="20"/>
              </w:rPr>
            </w:pPr>
          </w:p>
        </w:tc>
        <w:tc>
          <w:tcPr>
            <w:tcW w:w="3977" w:type="dxa"/>
            <w:vMerge/>
          </w:tcPr>
          <w:p w:rsidR="00932008" w:rsidRPr="00932008" w:rsidRDefault="00932008" w:rsidP="007936C0">
            <w:pPr>
              <w:rPr>
                <w:sz w:val="20"/>
                <w:szCs w:val="20"/>
              </w:rPr>
            </w:pPr>
          </w:p>
        </w:tc>
      </w:tr>
      <w:tr w:rsidR="00932008" w:rsidRPr="00932008" w:rsidTr="00E34195">
        <w:tc>
          <w:tcPr>
            <w:tcW w:w="2235" w:type="dxa"/>
            <w:vMerge/>
            <w:shd w:val="clear" w:color="auto" w:fill="00642D"/>
          </w:tcPr>
          <w:p w:rsidR="00932008" w:rsidRPr="00932008" w:rsidRDefault="00932008" w:rsidP="007936C0">
            <w:pPr>
              <w:rPr>
                <w:sz w:val="20"/>
                <w:szCs w:val="20"/>
              </w:rPr>
            </w:pPr>
          </w:p>
        </w:tc>
        <w:tc>
          <w:tcPr>
            <w:tcW w:w="3969" w:type="dxa"/>
          </w:tcPr>
          <w:p w:rsidR="00932008" w:rsidRPr="00932008" w:rsidRDefault="00932008" w:rsidP="007936C0">
            <w:pPr>
              <w:rPr>
                <w:sz w:val="20"/>
                <w:szCs w:val="20"/>
              </w:rPr>
            </w:pPr>
            <w:r w:rsidRPr="00932008">
              <w:rPr>
                <w:sz w:val="20"/>
                <w:szCs w:val="20"/>
              </w:rPr>
              <w:t>la información se presenta dispersa sin agrupación ni ordenación alguna</w:t>
            </w:r>
          </w:p>
        </w:tc>
        <w:tc>
          <w:tcPr>
            <w:tcW w:w="425" w:type="dxa"/>
            <w:vAlign w:val="center"/>
          </w:tcPr>
          <w:p w:rsidR="00932008" w:rsidRPr="00CB5511" w:rsidRDefault="00932008" w:rsidP="007936C0">
            <w:pPr>
              <w:jc w:val="center"/>
              <w:rPr>
                <w:b/>
                <w:sz w:val="20"/>
                <w:szCs w:val="20"/>
              </w:rPr>
            </w:pPr>
          </w:p>
        </w:tc>
        <w:tc>
          <w:tcPr>
            <w:tcW w:w="3977" w:type="dxa"/>
            <w:vMerge/>
          </w:tcPr>
          <w:p w:rsidR="00932008" w:rsidRPr="00932008" w:rsidRDefault="00932008" w:rsidP="007936C0">
            <w:pPr>
              <w:rPr>
                <w:sz w:val="20"/>
                <w:szCs w:val="20"/>
              </w:rPr>
            </w:pPr>
          </w:p>
        </w:tc>
      </w:tr>
    </w:tbl>
    <w:p w:rsidR="00561402" w:rsidRDefault="00561402" w:rsidP="007936C0"/>
    <w:p w:rsidR="004D7A4C" w:rsidRDefault="004D7A4C" w:rsidP="007936C0">
      <w:pPr>
        <w:jc w:val="center"/>
      </w:pPr>
      <w:r>
        <w:rPr>
          <w:noProof/>
        </w:rPr>
        <w:drawing>
          <wp:inline distT="0" distB="0" distL="0" distR="0" wp14:anchorId="3008A656" wp14:editId="56E208FB">
            <wp:extent cx="5040000" cy="4962244"/>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741" t="15607" r="28134" b="5371"/>
                    <a:stretch/>
                  </pic:blipFill>
                  <pic:spPr bwMode="auto">
                    <a:xfrm>
                      <a:off x="0" y="0"/>
                      <a:ext cx="5040000" cy="4962244"/>
                    </a:xfrm>
                    <a:prstGeom prst="rect">
                      <a:avLst/>
                    </a:prstGeom>
                    <a:ln>
                      <a:noFill/>
                    </a:ln>
                    <a:extLst>
                      <a:ext uri="{53640926-AAD7-44D8-BBD7-CCE9431645EC}">
                        <a14:shadowObscured xmlns:a14="http://schemas.microsoft.com/office/drawing/2010/main"/>
                      </a:ext>
                    </a:extLst>
                  </pic:spPr>
                </pic:pic>
              </a:graphicData>
            </a:graphic>
          </wp:inline>
        </w:drawing>
      </w:r>
    </w:p>
    <w:p w:rsidR="004D7A4C" w:rsidRDefault="004D7A4C" w:rsidP="007936C0"/>
    <w:p w:rsidR="00561402" w:rsidRDefault="00561402" w:rsidP="007936C0">
      <w:r>
        <w:br w:type="page"/>
      </w:r>
    </w:p>
    <w:p w:rsidR="00932008" w:rsidRPr="00C33A23" w:rsidRDefault="00561402" w:rsidP="007936C0">
      <w:pPr>
        <w:pStyle w:val="Cuerpodelboletn"/>
        <w:numPr>
          <w:ilvl w:val="0"/>
          <w:numId w:val="1"/>
        </w:numPr>
        <w:spacing w:before="120" w:after="120" w:line="312" w:lineRule="auto"/>
        <w:rPr>
          <w:b/>
          <w:color w:val="00642D"/>
          <w:sz w:val="32"/>
        </w:rPr>
      </w:pPr>
      <w:r>
        <w:rPr>
          <w:b/>
          <w:color w:val="00642D"/>
          <w:sz w:val="32"/>
        </w:rPr>
        <w:lastRenderedPageBreak/>
        <w:t>C</w:t>
      </w:r>
      <w:r w:rsidR="00932008" w:rsidRPr="00C33A23">
        <w:rPr>
          <w:b/>
          <w:color w:val="00642D"/>
          <w:sz w:val="32"/>
        </w:rPr>
        <w:t>umplimiento de las obligaciones de publicidad activa</w:t>
      </w:r>
    </w:p>
    <w:p w:rsidR="00932008" w:rsidRPr="00C33A23" w:rsidRDefault="00E3088D" w:rsidP="007936C0">
      <w:pPr>
        <w:pStyle w:val="Cuerpodelboletn"/>
        <w:spacing w:before="120" w:after="120" w:line="312" w:lineRule="auto"/>
        <w:ind w:left="360"/>
        <w:rPr>
          <w:rStyle w:val="Ttulo2Car"/>
          <w:color w:val="00642D"/>
          <w:lang w:bidi="es-ES"/>
        </w:rPr>
      </w:pPr>
      <w:r w:rsidRPr="00C33A23">
        <w:rPr>
          <w:rStyle w:val="Ttulo2Car"/>
          <w:color w:val="00642D"/>
          <w:lang w:bidi="es-ES"/>
        </w:rPr>
        <w:t>II.1 Información Institucional</w:t>
      </w:r>
      <w:r w:rsidR="001561A4" w:rsidRPr="00C33A23">
        <w:rPr>
          <w:rStyle w:val="Ttulo2Car"/>
          <w:color w:val="00642D"/>
          <w:lang w:bidi="es-ES"/>
        </w:rPr>
        <w:t>,</w:t>
      </w:r>
      <w:r w:rsidRPr="00C33A23">
        <w:rPr>
          <w:rStyle w:val="Ttulo2Car"/>
          <w:color w:val="00642D"/>
          <w:lang w:bidi="es-ES"/>
        </w:rPr>
        <w:t xml:space="preserve"> Organizativa</w:t>
      </w:r>
      <w:r w:rsidR="001561A4" w:rsidRPr="00C33A23">
        <w:rPr>
          <w:rStyle w:val="Ttulo2Car"/>
          <w:color w:val="00642D"/>
          <w:lang w:bidi="es-ES"/>
        </w:rPr>
        <w:t xml:space="preserve"> y de Planificación</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91"/>
        <w:gridCol w:w="1905"/>
        <w:gridCol w:w="789"/>
        <w:gridCol w:w="6037"/>
      </w:tblGrid>
      <w:tr w:rsidR="00E34195" w:rsidRPr="00E34195" w:rsidTr="004C5049">
        <w:trPr>
          <w:cantSplit/>
          <w:trHeight w:val="1350"/>
        </w:trPr>
        <w:tc>
          <w:tcPr>
            <w:tcW w:w="1591" w:type="dxa"/>
            <w:shd w:val="clear" w:color="auto" w:fill="00642D"/>
            <w:vAlign w:val="center"/>
          </w:tcPr>
          <w:p w:rsidR="00E34195" w:rsidRPr="00E34195" w:rsidRDefault="00E34195" w:rsidP="004C5049">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Grupo de obligaciones</w:t>
            </w:r>
          </w:p>
        </w:tc>
        <w:tc>
          <w:tcPr>
            <w:tcW w:w="1905" w:type="dxa"/>
            <w:tcBorders>
              <w:bottom w:val="single" w:sz="4" w:space="0" w:color="00642D"/>
            </w:tcBorders>
            <w:shd w:val="clear" w:color="auto" w:fill="00642D"/>
            <w:vAlign w:val="center"/>
          </w:tcPr>
          <w:p w:rsidR="00E34195" w:rsidRPr="00E34195" w:rsidRDefault="00E34195" w:rsidP="004C5049">
            <w:pPr>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789" w:type="dxa"/>
            <w:tcBorders>
              <w:bottom w:val="single" w:sz="4" w:space="0" w:color="00642D"/>
            </w:tcBorders>
            <w:shd w:val="clear" w:color="auto" w:fill="00642D"/>
            <w:textDirection w:val="btLr"/>
            <w:vAlign w:val="center"/>
          </w:tcPr>
          <w:p w:rsidR="00E34195" w:rsidRPr="00E34195" w:rsidRDefault="00E34195" w:rsidP="004C5049">
            <w:pPr>
              <w:pStyle w:val="Cuerpodelboletn"/>
              <w:spacing w:before="120" w:after="120" w:line="312" w:lineRule="auto"/>
              <w:ind w:lef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6037" w:type="dxa"/>
            <w:tcBorders>
              <w:bottom w:val="single" w:sz="4" w:space="0" w:color="00642D"/>
            </w:tcBorders>
            <w:shd w:val="clear" w:color="auto" w:fill="00642D"/>
            <w:vAlign w:val="center"/>
          </w:tcPr>
          <w:p w:rsidR="00E34195" w:rsidRPr="00E34195" w:rsidRDefault="00E34195" w:rsidP="004C5049">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986204" w:rsidRPr="00CB5511" w:rsidTr="004C5049">
        <w:tc>
          <w:tcPr>
            <w:tcW w:w="1591" w:type="dxa"/>
            <w:vMerge w:val="restart"/>
            <w:tcBorders>
              <w:right w:val="single" w:sz="4" w:space="0" w:color="00642D"/>
            </w:tcBorders>
            <w:shd w:val="clear" w:color="auto" w:fill="00642D"/>
            <w:textDirection w:val="btLr"/>
            <w:vAlign w:val="center"/>
          </w:tcPr>
          <w:p w:rsidR="00986204" w:rsidRPr="00E34195" w:rsidRDefault="00986204" w:rsidP="004C5049">
            <w:pPr>
              <w:pStyle w:val="Cuerpodelboletn"/>
              <w:spacing w:before="120" w:after="120" w:line="312" w:lineRule="auto"/>
              <w:ind w:lef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Institucional</w:t>
            </w:r>
          </w:p>
        </w:tc>
        <w:tc>
          <w:tcPr>
            <w:tcW w:w="1905" w:type="dxa"/>
            <w:tcBorders>
              <w:top w:val="single" w:sz="4" w:space="0" w:color="00642D"/>
              <w:left w:val="single" w:sz="4" w:space="0" w:color="00642D"/>
              <w:bottom w:val="single" w:sz="4" w:space="0" w:color="00642D"/>
              <w:right w:val="single" w:sz="4" w:space="0" w:color="00642D"/>
            </w:tcBorders>
            <w:vAlign w:val="center"/>
          </w:tcPr>
          <w:p w:rsidR="00986204" w:rsidRPr="00CB5511" w:rsidRDefault="00986204" w:rsidP="004C5049">
            <w:pPr>
              <w:rPr>
                <w:rStyle w:val="Ttulo2Car"/>
                <w:b w:val="0"/>
                <w:color w:val="auto"/>
                <w:sz w:val="20"/>
                <w:szCs w:val="20"/>
                <w:lang w:bidi="es-ES"/>
              </w:rPr>
            </w:pPr>
            <w:r w:rsidRPr="00CB5511">
              <w:rPr>
                <w:rStyle w:val="Ttulo2Car"/>
                <w:b w:val="0"/>
                <w:color w:val="auto"/>
                <w:sz w:val="20"/>
                <w:szCs w:val="20"/>
                <w:lang w:bidi="es-ES"/>
              </w:rPr>
              <w:t>Normativa aplicable</w:t>
            </w:r>
          </w:p>
        </w:tc>
        <w:tc>
          <w:tcPr>
            <w:tcW w:w="789" w:type="dxa"/>
            <w:tcBorders>
              <w:top w:val="single" w:sz="4" w:space="0" w:color="00642D"/>
              <w:left w:val="single" w:sz="4" w:space="0" w:color="00642D"/>
              <w:bottom w:val="single" w:sz="4" w:space="0" w:color="00642D"/>
              <w:right w:val="single" w:sz="4" w:space="0" w:color="00642D"/>
            </w:tcBorders>
            <w:vAlign w:val="center"/>
          </w:tcPr>
          <w:p w:rsidR="00986204" w:rsidRPr="00145410" w:rsidRDefault="00986204" w:rsidP="007936C0">
            <w:pPr>
              <w:pStyle w:val="Cuerpodelboletn"/>
              <w:spacing w:before="120" w:after="120" w:line="312" w:lineRule="auto"/>
              <w:jc w:val="center"/>
              <w:rPr>
                <w:rStyle w:val="Ttulo2Car"/>
                <w:b w:val="0"/>
                <w:color w:val="auto"/>
                <w:sz w:val="22"/>
                <w:szCs w:val="22"/>
                <w:lang w:bidi="es-ES"/>
              </w:rPr>
            </w:pPr>
            <w:r w:rsidRPr="00145410">
              <w:rPr>
                <w:rStyle w:val="Ttulo2Car"/>
                <w:b w:val="0"/>
                <w:color w:val="auto"/>
                <w:sz w:val="22"/>
                <w:szCs w:val="22"/>
                <w:lang w:bidi="es-ES"/>
              </w:rPr>
              <w:t>X</w:t>
            </w:r>
          </w:p>
        </w:tc>
        <w:tc>
          <w:tcPr>
            <w:tcW w:w="6037" w:type="dxa"/>
            <w:tcBorders>
              <w:top w:val="single" w:sz="4" w:space="0" w:color="00642D"/>
              <w:left w:val="single" w:sz="4" w:space="0" w:color="00642D"/>
              <w:bottom w:val="single" w:sz="4" w:space="0" w:color="00642D"/>
              <w:right w:val="single" w:sz="4" w:space="0" w:color="00642D"/>
            </w:tcBorders>
          </w:tcPr>
          <w:p w:rsidR="00986204" w:rsidRPr="00224928" w:rsidRDefault="00986204" w:rsidP="00DC10A8">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Además de la Ley Orgánica del Consejo de Estado y su Reglamento Orgánico, también publica </w:t>
            </w:r>
            <w:r w:rsidR="00EB71E7">
              <w:rPr>
                <w:rStyle w:val="Ttulo2Car"/>
                <w:b w:val="0"/>
                <w:color w:val="auto"/>
                <w:sz w:val="20"/>
                <w:szCs w:val="20"/>
                <w:lang w:bidi="es-ES"/>
              </w:rPr>
              <w:t xml:space="preserve">un </w:t>
            </w:r>
            <w:r>
              <w:rPr>
                <w:rStyle w:val="Ttulo2Car"/>
                <w:b w:val="0"/>
                <w:color w:val="auto"/>
                <w:sz w:val="20"/>
                <w:szCs w:val="20"/>
                <w:lang w:bidi="es-ES"/>
              </w:rPr>
              <w:t>documento con una relación de disposiciones que afectan a sus normas reguladoras. La información está datada pero no existen referencias a la fecha en que se revisó o actualizó la información (ya que se tratan de textos propios del Consejo de Estado y no el BOE en su versión consolidada).</w:t>
            </w:r>
          </w:p>
        </w:tc>
      </w:tr>
      <w:tr w:rsidR="00986204" w:rsidRPr="00CB5511" w:rsidTr="004C5049">
        <w:trPr>
          <w:trHeight w:val="886"/>
        </w:trPr>
        <w:tc>
          <w:tcPr>
            <w:tcW w:w="1591" w:type="dxa"/>
            <w:vMerge/>
            <w:tcBorders>
              <w:right w:val="single" w:sz="4" w:space="0" w:color="00642D"/>
            </w:tcBorders>
            <w:shd w:val="clear" w:color="auto" w:fill="00642D"/>
            <w:vAlign w:val="center"/>
          </w:tcPr>
          <w:p w:rsidR="00986204" w:rsidRPr="00E34195" w:rsidRDefault="00986204" w:rsidP="004C5049">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986204" w:rsidRPr="00CB5511" w:rsidRDefault="00986204" w:rsidP="004C5049">
            <w:pPr>
              <w:rPr>
                <w:rStyle w:val="Ttulo2Car"/>
                <w:b w:val="0"/>
                <w:color w:val="auto"/>
                <w:sz w:val="20"/>
                <w:szCs w:val="20"/>
                <w:lang w:bidi="es-ES"/>
              </w:rPr>
            </w:pPr>
            <w:r w:rsidRPr="00CB5511">
              <w:rPr>
                <w:rStyle w:val="Ttulo2Car"/>
                <w:b w:val="0"/>
                <w:color w:val="auto"/>
                <w:sz w:val="20"/>
                <w:szCs w:val="20"/>
                <w:lang w:bidi="es-ES"/>
              </w:rPr>
              <w:t>Funciones</w:t>
            </w:r>
          </w:p>
        </w:tc>
        <w:tc>
          <w:tcPr>
            <w:tcW w:w="789" w:type="dxa"/>
            <w:tcBorders>
              <w:top w:val="single" w:sz="4" w:space="0" w:color="00642D"/>
              <w:left w:val="single" w:sz="4" w:space="0" w:color="00642D"/>
              <w:bottom w:val="single" w:sz="4" w:space="0" w:color="00642D"/>
              <w:right w:val="single" w:sz="4" w:space="0" w:color="00642D"/>
            </w:tcBorders>
            <w:vAlign w:val="center"/>
          </w:tcPr>
          <w:p w:rsidR="00986204" w:rsidRPr="00145410" w:rsidRDefault="00986204" w:rsidP="007936C0">
            <w:pPr>
              <w:jc w:val="center"/>
              <w:rPr>
                <w:b/>
              </w:rPr>
            </w:pPr>
            <w:r w:rsidRPr="00145410">
              <w:rPr>
                <w:rStyle w:val="Ttulo2Car"/>
                <w:b w:val="0"/>
                <w:color w:val="auto"/>
                <w:sz w:val="22"/>
                <w:szCs w:val="22"/>
                <w:lang w:bidi="es-ES"/>
              </w:rPr>
              <w:t>X</w:t>
            </w:r>
          </w:p>
        </w:tc>
        <w:tc>
          <w:tcPr>
            <w:tcW w:w="6037" w:type="dxa"/>
            <w:tcBorders>
              <w:top w:val="single" w:sz="4" w:space="0" w:color="00642D"/>
              <w:left w:val="single" w:sz="4" w:space="0" w:color="00642D"/>
              <w:bottom w:val="single" w:sz="4" w:space="0" w:color="00642D"/>
              <w:right w:val="single" w:sz="4" w:space="0" w:color="00642D"/>
            </w:tcBorders>
          </w:tcPr>
          <w:p w:rsidR="00986204" w:rsidRPr="00224928" w:rsidRDefault="00B70047" w:rsidP="007936C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w:t>
            </w:r>
            <w:r w:rsidR="00986204">
              <w:rPr>
                <w:rStyle w:val="Ttulo2Car"/>
                <w:b w:val="0"/>
                <w:color w:val="auto"/>
                <w:sz w:val="20"/>
                <w:szCs w:val="20"/>
                <w:lang w:bidi="es-ES"/>
              </w:rPr>
              <w:t>o hay referencias a la fecha de la última revisión o actualización de la información.</w:t>
            </w:r>
          </w:p>
        </w:tc>
      </w:tr>
      <w:tr w:rsidR="00986204" w:rsidRPr="00CB5511" w:rsidTr="004C5049">
        <w:trPr>
          <w:trHeight w:val="886"/>
        </w:trPr>
        <w:tc>
          <w:tcPr>
            <w:tcW w:w="1591" w:type="dxa"/>
            <w:vMerge/>
            <w:tcBorders>
              <w:right w:val="single" w:sz="4" w:space="0" w:color="00642D"/>
            </w:tcBorders>
            <w:shd w:val="clear" w:color="auto" w:fill="00642D"/>
            <w:vAlign w:val="center"/>
          </w:tcPr>
          <w:p w:rsidR="00986204" w:rsidRPr="00E34195" w:rsidRDefault="00986204" w:rsidP="004C5049">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986204" w:rsidRPr="00CB5511" w:rsidRDefault="00986204" w:rsidP="004C5049">
            <w:pPr>
              <w:rPr>
                <w:rStyle w:val="Ttulo2Car"/>
                <w:b w:val="0"/>
                <w:color w:val="auto"/>
                <w:sz w:val="20"/>
                <w:szCs w:val="20"/>
                <w:lang w:bidi="es-ES"/>
              </w:rPr>
            </w:pPr>
            <w:r w:rsidRPr="00CB5511">
              <w:rPr>
                <w:rStyle w:val="Ttulo2Car"/>
                <w:b w:val="0"/>
                <w:color w:val="auto"/>
                <w:sz w:val="20"/>
                <w:szCs w:val="20"/>
                <w:lang w:bidi="es-ES"/>
              </w:rPr>
              <w:t>Registro de Actividades de Tratamiento</w:t>
            </w:r>
          </w:p>
        </w:tc>
        <w:tc>
          <w:tcPr>
            <w:tcW w:w="789" w:type="dxa"/>
            <w:tcBorders>
              <w:top w:val="single" w:sz="4" w:space="0" w:color="00642D"/>
              <w:left w:val="single" w:sz="4" w:space="0" w:color="00642D"/>
              <w:bottom w:val="single" w:sz="4" w:space="0" w:color="00642D"/>
              <w:right w:val="single" w:sz="4" w:space="0" w:color="00642D"/>
            </w:tcBorders>
            <w:vAlign w:val="center"/>
          </w:tcPr>
          <w:p w:rsidR="00986204" w:rsidRPr="00145410" w:rsidRDefault="00986204" w:rsidP="00E75C6E">
            <w:pPr>
              <w:jc w:val="center"/>
              <w:rPr>
                <w:rStyle w:val="Ttulo2Car"/>
                <w:b w:val="0"/>
                <w:color w:val="auto"/>
                <w:sz w:val="22"/>
                <w:szCs w:val="22"/>
                <w:lang w:bidi="es-ES"/>
              </w:rPr>
            </w:pPr>
          </w:p>
        </w:tc>
        <w:tc>
          <w:tcPr>
            <w:tcW w:w="6037" w:type="dxa"/>
            <w:tcBorders>
              <w:top w:val="single" w:sz="4" w:space="0" w:color="00642D"/>
              <w:left w:val="single" w:sz="4" w:space="0" w:color="00642D"/>
              <w:bottom w:val="single" w:sz="4" w:space="0" w:color="00642D"/>
              <w:right w:val="single" w:sz="4" w:space="0" w:color="00642D"/>
            </w:tcBorders>
          </w:tcPr>
          <w:p w:rsidR="00986204" w:rsidRPr="0041079E" w:rsidRDefault="00E75C6E" w:rsidP="004C5049">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ha localizado la información correspondiente al RAT.</w:t>
            </w:r>
          </w:p>
        </w:tc>
      </w:tr>
      <w:tr w:rsidR="00842CF2" w:rsidRPr="00CB5511" w:rsidTr="004C5049">
        <w:tc>
          <w:tcPr>
            <w:tcW w:w="1591" w:type="dxa"/>
            <w:vMerge w:val="restart"/>
            <w:tcBorders>
              <w:right w:val="single" w:sz="4" w:space="0" w:color="00642D"/>
            </w:tcBorders>
            <w:shd w:val="clear" w:color="auto" w:fill="00642D"/>
            <w:textDirection w:val="btLr"/>
            <w:vAlign w:val="center"/>
          </w:tcPr>
          <w:p w:rsidR="00842CF2" w:rsidRPr="00E34195" w:rsidRDefault="00842CF2" w:rsidP="004C5049">
            <w:pPr>
              <w:pStyle w:val="Cuerpodelboletn"/>
              <w:spacing w:before="120" w:after="120" w:line="312" w:lineRule="auto"/>
              <w:ind w:lef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Organizativa</w:t>
            </w: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CB5511" w:rsidRDefault="00842CF2" w:rsidP="004C5049">
            <w:pPr>
              <w:pStyle w:val="Cuerpodelboletn"/>
              <w:spacing w:before="120" w:after="120" w:line="312" w:lineRule="auto"/>
              <w:jc w:val="left"/>
              <w:rPr>
                <w:rStyle w:val="Ttulo2Car"/>
                <w:sz w:val="20"/>
                <w:szCs w:val="20"/>
                <w:lang w:bidi="es-ES"/>
              </w:rPr>
            </w:pPr>
            <w:r w:rsidRPr="00E34195">
              <w:rPr>
                <w:rStyle w:val="Ttulo2Car"/>
                <w:b w:val="0"/>
                <w:color w:val="auto"/>
                <w:sz w:val="20"/>
                <w:szCs w:val="20"/>
                <w:lang w:bidi="es-ES"/>
              </w:rPr>
              <w:t>Descripción estructura organizativa</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145410" w:rsidRDefault="00842CF2" w:rsidP="007936C0">
            <w:pPr>
              <w:jc w:val="center"/>
              <w:rPr>
                <w:b/>
              </w:rPr>
            </w:pPr>
            <w:r w:rsidRPr="00145410">
              <w:rPr>
                <w:rStyle w:val="Ttulo2Car"/>
                <w:b w:val="0"/>
                <w:color w:val="auto"/>
                <w:sz w:val="22"/>
                <w:szCs w:val="22"/>
                <w:lang w:bidi="es-ES"/>
              </w:rPr>
              <w:t>X</w:t>
            </w:r>
          </w:p>
        </w:tc>
        <w:tc>
          <w:tcPr>
            <w:tcW w:w="6037" w:type="dxa"/>
            <w:tcBorders>
              <w:top w:val="single" w:sz="4" w:space="0" w:color="00642D"/>
              <w:left w:val="single" w:sz="4" w:space="0" w:color="00642D"/>
              <w:bottom w:val="single" w:sz="4" w:space="0" w:color="00642D"/>
              <w:right w:val="single" w:sz="4" w:space="0" w:color="00642D"/>
            </w:tcBorders>
          </w:tcPr>
          <w:p w:rsidR="00842CF2" w:rsidRPr="00224928" w:rsidRDefault="00183FD6" w:rsidP="004C5049">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hay referencias a la fecha de actualización de la información.</w:t>
            </w:r>
          </w:p>
        </w:tc>
      </w:tr>
      <w:tr w:rsidR="00842CF2" w:rsidRPr="00CB5511" w:rsidTr="004C5049">
        <w:tc>
          <w:tcPr>
            <w:tcW w:w="1591" w:type="dxa"/>
            <w:vMerge/>
            <w:tcBorders>
              <w:right w:val="single" w:sz="4" w:space="0" w:color="00642D"/>
            </w:tcBorders>
            <w:shd w:val="clear" w:color="auto" w:fill="00642D"/>
            <w:vAlign w:val="center"/>
          </w:tcPr>
          <w:p w:rsidR="00842CF2" w:rsidRPr="00CB5511" w:rsidRDefault="00842CF2" w:rsidP="004C5049">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4C5049">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Organigrama</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145410" w:rsidRDefault="00842CF2" w:rsidP="007936C0">
            <w:pPr>
              <w:jc w:val="center"/>
              <w:rPr>
                <w:b/>
              </w:rPr>
            </w:pPr>
            <w:r w:rsidRPr="00145410">
              <w:rPr>
                <w:rStyle w:val="Ttulo2Car"/>
                <w:b w:val="0"/>
                <w:color w:val="auto"/>
                <w:sz w:val="22"/>
                <w:szCs w:val="22"/>
                <w:lang w:bidi="es-ES"/>
              </w:rPr>
              <w:t>X</w:t>
            </w:r>
          </w:p>
        </w:tc>
        <w:tc>
          <w:tcPr>
            <w:tcW w:w="6037" w:type="dxa"/>
            <w:tcBorders>
              <w:top w:val="single" w:sz="4" w:space="0" w:color="00642D"/>
              <w:left w:val="single" w:sz="4" w:space="0" w:color="00642D"/>
              <w:bottom w:val="single" w:sz="4" w:space="0" w:color="00642D"/>
              <w:right w:val="single" w:sz="4" w:space="0" w:color="00642D"/>
            </w:tcBorders>
          </w:tcPr>
          <w:p w:rsidR="00842CF2" w:rsidRPr="00224928" w:rsidRDefault="000D3F74" w:rsidP="00B7004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publica</w:t>
            </w:r>
            <w:r w:rsidR="00183FD6">
              <w:rPr>
                <w:rStyle w:val="Ttulo2Car"/>
                <w:b w:val="0"/>
                <w:color w:val="auto"/>
                <w:sz w:val="20"/>
                <w:szCs w:val="20"/>
                <w:lang w:bidi="es-ES"/>
              </w:rPr>
              <w:t xml:space="preserve"> </w:t>
            </w:r>
            <w:r w:rsidR="00B70047">
              <w:rPr>
                <w:rStyle w:val="Ttulo2Car"/>
                <w:b w:val="0"/>
                <w:color w:val="auto"/>
                <w:sz w:val="20"/>
                <w:szCs w:val="20"/>
                <w:lang w:bidi="es-ES"/>
              </w:rPr>
              <w:t>en un formato que no admite tratamiento y</w:t>
            </w:r>
            <w:r w:rsidR="00183FD6">
              <w:rPr>
                <w:rStyle w:val="Ttulo2Car"/>
                <w:b w:val="0"/>
                <w:color w:val="auto"/>
                <w:sz w:val="20"/>
                <w:szCs w:val="20"/>
                <w:lang w:bidi="es-ES"/>
              </w:rPr>
              <w:t xml:space="preserve"> sin </w:t>
            </w:r>
            <w:r w:rsidR="00A002A7">
              <w:rPr>
                <w:rStyle w:val="Ttulo2Car"/>
                <w:b w:val="0"/>
                <w:color w:val="auto"/>
                <w:sz w:val="20"/>
                <w:szCs w:val="20"/>
                <w:lang w:bidi="es-ES"/>
              </w:rPr>
              <w:t>identi</w:t>
            </w:r>
            <w:r w:rsidR="00A002A7" w:rsidRPr="00A002A7">
              <w:rPr>
                <w:rStyle w:val="Ttulo2Car"/>
                <w:b w:val="0"/>
                <w:color w:val="auto"/>
                <w:sz w:val="20"/>
                <w:szCs w:val="20"/>
                <w:lang w:bidi="es-ES"/>
              </w:rPr>
              <w:t>ficación de los titulares de los puestos directivos</w:t>
            </w:r>
            <w:r w:rsidR="00A002A7">
              <w:rPr>
                <w:rStyle w:val="Ttulo2Car"/>
                <w:b w:val="0"/>
                <w:color w:val="auto"/>
                <w:sz w:val="20"/>
                <w:szCs w:val="20"/>
                <w:lang w:bidi="es-ES"/>
              </w:rPr>
              <w:t>. Tampoco existen</w:t>
            </w:r>
            <w:r w:rsidR="00A002A7" w:rsidRPr="00A002A7">
              <w:rPr>
                <w:rStyle w:val="Ttulo2Car"/>
                <w:b w:val="0"/>
                <w:color w:val="auto"/>
                <w:sz w:val="20"/>
                <w:szCs w:val="20"/>
                <w:lang w:bidi="es-ES"/>
              </w:rPr>
              <w:t xml:space="preserve"> </w:t>
            </w:r>
            <w:r w:rsidR="00183FD6" w:rsidRPr="00A002A7">
              <w:rPr>
                <w:rStyle w:val="Ttulo2Car"/>
                <w:b w:val="0"/>
                <w:color w:val="auto"/>
                <w:sz w:val="20"/>
                <w:szCs w:val="20"/>
                <w:lang w:bidi="es-ES"/>
              </w:rPr>
              <w:t>referencias temporales que permitan conocer la fech</w:t>
            </w:r>
            <w:r w:rsidR="00183FD6">
              <w:rPr>
                <w:rStyle w:val="Ttulo2Car"/>
                <w:b w:val="0"/>
                <w:color w:val="auto"/>
                <w:sz w:val="20"/>
                <w:szCs w:val="20"/>
                <w:lang w:bidi="es-ES"/>
              </w:rPr>
              <w:t>a a la que se refiere ni la</w:t>
            </w:r>
            <w:r w:rsidR="00842CF2" w:rsidRPr="00C976EB">
              <w:rPr>
                <w:rStyle w:val="Ttulo2Car"/>
                <w:b w:val="0"/>
                <w:color w:val="auto"/>
                <w:sz w:val="20"/>
                <w:szCs w:val="20"/>
                <w:lang w:bidi="es-ES"/>
              </w:rPr>
              <w:t xml:space="preserve"> última fecha en que se revisó o actualizó la información.</w:t>
            </w:r>
          </w:p>
        </w:tc>
      </w:tr>
      <w:tr w:rsidR="00842CF2" w:rsidRPr="00CB5511" w:rsidTr="004C5049">
        <w:tc>
          <w:tcPr>
            <w:tcW w:w="1591" w:type="dxa"/>
            <w:vMerge/>
            <w:tcBorders>
              <w:right w:val="single" w:sz="4" w:space="0" w:color="00642D"/>
            </w:tcBorders>
            <w:shd w:val="clear" w:color="auto" w:fill="00642D"/>
            <w:vAlign w:val="center"/>
          </w:tcPr>
          <w:p w:rsidR="00842CF2" w:rsidRPr="00CB5511" w:rsidRDefault="00842CF2" w:rsidP="004C5049">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4C5049">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Identificación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145410" w:rsidRDefault="00842CF2" w:rsidP="007936C0">
            <w:pPr>
              <w:jc w:val="center"/>
              <w:rPr>
                <w:b/>
              </w:rPr>
            </w:pPr>
            <w:r w:rsidRPr="00145410">
              <w:rPr>
                <w:rStyle w:val="Ttulo2Car"/>
                <w:b w:val="0"/>
                <w:color w:val="auto"/>
                <w:sz w:val="22"/>
                <w:szCs w:val="22"/>
                <w:lang w:bidi="es-ES"/>
              </w:rPr>
              <w:t>X</w:t>
            </w:r>
          </w:p>
        </w:tc>
        <w:tc>
          <w:tcPr>
            <w:tcW w:w="6037" w:type="dxa"/>
            <w:tcBorders>
              <w:top w:val="single" w:sz="4" w:space="0" w:color="00642D"/>
              <w:left w:val="single" w:sz="4" w:space="0" w:color="00642D"/>
              <w:bottom w:val="single" w:sz="4" w:space="0" w:color="00642D"/>
              <w:right w:val="single" w:sz="4" w:space="0" w:color="00642D"/>
            </w:tcBorders>
          </w:tcPr>
          <w:p w:rsidR="00842CF2" w:rsidRPr="00224928" w:rsidRDefault="004D7A4C" w:rsidP="00B7004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Esta</w:t>
            </w:r>
            <w:r w:rsidR="00842CF2">
              <w:rPr>
                <w:rStyle w:val="Ttulo2Car"/>
                <w:b w:val="0"/>
                <w:color w:val="auto"/>
                <w:sz w:val="20"/>
                <w:szCs w:val="20"/>
                <w:lang w:bidi="es-ES"/>
              </w:rPr>
              <w:t xml:space="preserve"> información es accesible a través del </w:t>
            </w:r>
            <w:r w:rsidR="00183FD6">
              <w:rPr>
                <w:rStyle w:val="Ttulo2Car"/>
                <w:b w:val="0"/>
                <w:color w:val="auto"/>
                <w:sz w:val="20"/>
                <w:szCs w:val="20"/>
                <w:lang w:bidi="es-ES"/>
              </w:rPr>
              <w:t>acceso denominado “Directorio”</w:t>
            </w:r>
            <w:r>
              <w:rPr>
                <w:rStyle w:val="Ttulo2Car"/>
                <w:b w:val="0"/>
                <w:color w:val="auto"/>
                <w:sz w:val="20"/>
                <w:szCs w:val="20"/>
                <w:lang w:bidi="es-ES"/>
              </w:rPr>
              <w:t>.</w:t>
            </w:r>
            <w:r w:rsidR="00842CF2">
              <w:rPr>
                <w:rStyle w:val="Ttulo2Car"/>
                <w:b w:val="0"/>
                <w:color w:val="auto"/>
                <w:sz w:val="20"/>
                <w:szCs w:val="20"/>
                <w:lang w:bidi="es-ES"/>
              </w:rPr>
              <w:t xml:space="preserve"> </w:t>
            </w:r>
            <w:r w:rsidR="00B70047">
              <w:rPr>
                <w:rStyle w:val="Ttulo2Car"/>
                <w:b w:val="0"/>
                <w:color w:val="auto"/>
                <w:sz w:val="20"/>
                <w:szCs w:val="20"/>
                <w:lang w:bidi="es-ES"/>
              </w:rPr>
              <w:t>C</w:t>
            </w:r>
            <w:r w:rsidR="00183FD6">
              <w:rPr>
                <w:rStyle w:val="Ttulo2Car"/>
                <w:b w:val="0"/>
                <w:color w:val="auto"/>
                <w:sz w:val="20"/>
                <w:szCs w:val="20"/>
                <w:lang w:bidi="es-ES"/>
              </w:rPr>
              <w:t>arece de</w:t>
            </w:r>
            <w:r w:rsidR="007936C0">
              <w:rPr>
                <w:rStyle w:val="Ttulo2Car"/>
                <w:b w:val="0"/>
                <w:color w:val="auto"/>
                <w:sz w:val="20"/>
                <w:szCs w:val="20"/>
                <w:lang w:bidi="es-ES"/>
              </w:rPr>
              <w:t xml:space="preserve"> r</w:t>
            </w:r>
            <w:r>
              <w:rPr>
                <w:rStyle w:val="Ttulo2Car"/>
                <w:b w:val="0"/>
                <w:color w:val="auto"/>
                <w:sz w:val="20"/>
                <w:szCs w:val="20"/>
                <w:lang w:bidi="es-ES"/>
              </w:rPr>
              <w:t>eferencias temporales</w:t>
            </w:r>
            <w:r w:rsidRPr="00C976EB">
              <w:rPr>
                <w:rStyle w:val="Ttulo2Car"/>
                <w:b w:val="0"/>
                <w:color w:val="auto"/>
                <w:sz w:val="20"/>
                <w:szCs w:val="20"/>
                <w:lang w:bidi="es-ES"/>
              </w:rPr>
              <w:t>.</w:t>
            </w:r>
          </w:p>
        </w:tc>
      </w:tr>
      <w:tr w:rsidR="00842CF2" w:rsidRPr="00CB5511" w:rsidTr="004C5049">
        <w:tc>
          <w:tcPr>
            <w:tcW w:w="1591" w:type="dxa"/>
            <w:vMerge/>
            <w:tcBorders>
              <w:right w:val="single" w:sz="4" w:space="0" w:color="00642D"/>
            </w:tcBorders>
            <w:shd w:val="clear" w:color="auto" w:fill="00642D"/>
            <w:vAlign w:val="center"/>
          </w:tcPr>
          <w:p w:rsidR="00842CF2" w:rsidRPr="00CB5511" w:rsidRDefault="00842CF2" w:rsidP="004C5049">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4C5049">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Perfil y trayectoria profesional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Default="00145410" w:rsidP="007936C0">
            <w:pPr>
              <w:jc w:val="center"/>
            </w:pPr>
            <w:r>
              <w:t>X</w:t>
            </w:r>
          </w:p>
        </w:tc>
        <w:tc>
          <w:tcPr>
            <w:tcW w:w="6037" w:type="dxa"/>
            <w:tcBorders>
              <w:top w:val="single" w:sz="4" w:space="0" w:color="00642D"/>
              <w:left w:val="single" w:sz="4" w:space="0" w:color="00642D"/>
              <w:bottom w:val="single" w:sz="4" w:space="0" w:color="00642D"/>
              <w:right w:val="single" w:sz="4" w:space="0" w:color="00642D"/>
            </w:tcBorders>
          </w:tcPr>
          <w:p w:rsidR="00842CF2" w:rsidRPr="00224928" w:rsidRDefault="00EB71E7" w:rsidP="00B7004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Únicamente se informa sobre el perfil y trayectoria profesional de los titulares de la Presidencia del Consejo de Estado (actual y anteriores). </w:t>
            </w:r>
          </w:p>
        </w:tc>
      </w:tr>
    </w:tbl>
    <w:p w:rsidR="002757E1" w:rsidRDefault="002757E1" w:rsidP="007936C0">
      <w:pPr>
        <w:pStyle w:val="Cuerpodelboletn"/>
        <w:spacing w:before="120" w:after="120" w:line="312" w:lineRule="auto"/>
        <w:ind w:left="360"/>
        <w:rPr>
          <w:rStyle w:val="Ttulo2Car"/>
          <w:color w:val="00642D"/>
          <w:lang w:bidi="es-ES"/>
        </w:rPr>
      </w:pPr>
    </w:p>
    <w:p w:rsidR="002757E1" w:rsidRDefault="002757E1" w:rsidP="007936C0">
      <w:pPr>
        <w:rPr>
          <w:rStyle w:val="Ttulo2Car"/>
          <w:color w:val="00642D"/>
          <w:lang w:bidi="es-ES"/>
        </w:rPr>
      </w:pPr>
      <w:r>
        <w:rPr>
          <w:rStyle w:val="Ttulo2Car"/>
          <w:color w:val="00642D"/>
          <w:lang w:bidi="es-ES"/>
        </w:rPr>
        <w:br w:type="page"/>
      </w:r>
    </w:p>
    <w:p w:rsidR="0080459A" w:rsidRDefault="0080459A" w:rsidP="007936C0">
      <w:pPr>
        <w:pStyle w:val="Cuerpodelboletn"/>
        <w:spacing w:before="120" w:after="120" w:line="312" w:lineRule="auto"/>
        <w:ind w:left="360"/>
        <w:rPr>
          <w:rStyle w:val="Ttulo2Car"/>
          <w:color w:val="00642D"/>
          <w:lang w:bidi="es-ES"/>
        </w:rPr>
      </w:pPr>
    </w:p>
    <w:p w:rsidR="001561A4" w:rsidRPr="00C33A23" w:rsidRDefault="001561A4" w:rsidP="007936C0">
      <w:pPr>
        <w:pStyle w:val="Cuerpodelboletn"/>
        <w:spacing w:before="120" w:after="120" w:line="312" w:lineRule="auto"/>
        <w:ind w:left="360"/>
        <w:rPr>
          <w:rStyle w:val="Ttulo2Car"/>
          <w:color w:val="00642D"/>
          <w:lang w:bidi="es-ES"/>
        </w:rPr>
      </w:pPr>
      <w:r w:rsidRPr="00C33A23">
        <w:rPr>
          <w:rStyle w:val="Ttulo2Car"/>
          <w:color w:val="00642D"/>
          <w:lang w:bidi="es-ES"/>
        </w:rPr>
        <w:t>Análisis de la información Institucional, Organizativa y de Planificación</w:t>
      </w:r>
    </w:p>
    <w:p w:rsidR="001561A4" w:rsidRDefault="006A2766" w:rsidP="007936C0">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3360" behindDoc="0" locked="0" layoutInCell="1" allowOverlap="1" wp14:anchorId="387F79EC" wp14:editId="0D752C6D">
                <wp:simplePos x="0" y="0"/>
                <wp:positionH relativeFrom="column">
                  <wp:posOffset>236855</wp:posOffset>
                </wp:positionH>
                <wp:positionV relativeFrom="paragraph">
                  <wp:posOffset>95250</wp:posOffset>
                </wp:positionV>
                <wp:extent cx="5509523" cy="1403985"/>
                <wp:effectExtent l="0" t="0" r="1524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523" cy="1403985"/>
                        </a:xfrm>
                        <a:prstGeom prst="rect">
                          <a:avLst/>
                        </a:prstGeom>
                        <a:solidFill>
                          <a:srgbClr val="FFFFFF"/>
                        </a:solidFill>
                        <a:ln w="9525">
                          <a:solidFill>
                            <a:srgbClr val="000000"/>
                          </a:solidFill>
                          <a:miter lim="800000"/>
                          <a:headEnd/>
                          <a:tailEnd/>
                        </a:ln>
                      </wps:spPr>
                      <wps:txbx>
                        <w:txbxContent>
                          <w:p w:rsidR="007C78F9" w:rsidRDefault="007C78F9">
                            <w:pPr>
                              <w:rPr>
                                <w:b/>
                                <w:color w:val="00642D"/>
                              </w:rPr>
                            </w:pPr>
                            <w:r w:rsidRPr="00BD4582">
                              <w:rPr>
                                <w:b/>
                                <w:color w:val="00642D"/>
                              </w:rPr>
                              <w:t>Contenidos</w:t>
                            </w:r>
                          </w:p>
                          <w:p w:rsidR="007C78F9" w:rsidRPr="002757E1" w:rsidRDefault="007C78F9" w:rsidP="002757E1">
                            <w:pPr>
                              <w:jc w:val="both"/>
                              <w:rPr>
                                <w:sz w:val="20"/>
                                <w:szCs w:val="20"/>
                              </w:rPr>
                            </w:pPr>
                            <w:r w:rsidRPr="002757E1">
                              <w:rPr>
                                <w:sz w:val="20"/>
                                <w:szCs w:val="20"/>
                              </w:rPr>
                              <w:t xml:space="preserve">La información publicada no recoge la totalidad de los contenidos obligatorios establecidos en </w:t>
                            </w:r>
                            <w:r>
                              <w:rPr>
                                <w:sz w:val="20"/>
                                <w:szCs w:val="20"/>
                              </w:rPr>
                              <w:t>los</w:t>
                            </w:r>
                            <w:r w:rsidRPr="002757E1">
                              <w:rPr>
                                <w:sz w:val="20"/>
                                <w:szCs w:val="20"/>
                              </w:rPr>
                              <w:t xml:space="preserve"> artículo</w:t>
                            </w:r>
                            <w:r>
                              <w:rPr>
                                <w:sz w:val="20"/>
                                <w:szCs w:val="20"/>
                              </w:rPr>
                              <w:t>s</w:t>
                            </w:r>
                            <w:r w:rsidRPr="002757E1">
                              <w:rPr>
                                <w:sz w:val="20"/>
                                <w:szCs w:val="20"/>
                              </w:rPr>
                              <w:t xml:space="preserve"> 6</w:t>
                            </w:r>
                            <w:r>
                              <w:rPr>
                                <w:sz w:val="20"/>
                                <w:szCs w:val="20"/>
                              </w:rPr>
                              <w:t xml:space="preserve"> y 6 bis</w:t>
                            </w:r>
                            <w:r w:rsidRPr="002757E1">
                              <w:rPr>
                                <w:sz w:val="20"/>
                                <w:szCs w:val="20"/>
                              </w:rPr>
                              <w:t xml:space="preserve"> de la LTAIBG</w:t>
                            </w:r>
                            <w:r>
                              <w:rPr>
                                <w:sz w:val="20"/>
                                <w:szCs w:val="20"/>
                              </w:rPr>
                              <w:t xml:space="preserve"> aplicable al Consejo de Estado</w:t>
                            </w:r>
                            <w:r w:rsidRPr="002757E1">
                              <w:rPr>
                                <w:sz w:val="20"/>
                                <w:szCs w:val="20"/>
                              </w:rPr>
                              <w:t>:</w:t>
                            </w:r>
                          </w:p>
                          <w:p w:rsidR="007C78F9" w:rsidRPr="00986204" w:rsidRDefault="007C78F9" w:rsidP="002757E1">
                            <w:pPr>
                              <w:pStyle w:val="Prrafodelista"/>
                              <w:numPr>
                                <w:ilvl w:val="0"/>
                                <w:numId w:val="17"/>
                              </w:numPr>
                              <w:jc w:val="both"/>
                              <w:rPr>
                                <w:b/>
                                <w:color w:val="00642D"/>
                                <w:sz w:val="20"/>
                                <w:szCs w:val="20"/>
                              </w:rPr>
                            </w:pPr>
                            <w:r w:rsidRPr="00986204">
                              <w:rPr>
                                <w:sz w:val="20"/>
                                <w:szCs w:val="20"/>
                              </w:rPr>
                              <w:t xml:space="preserve">No se informa sobre el perfil y trayectoria profesional de </w:t>
                            </w:r>
                            <w:r>
                              <w:rPr>
                                <w:sz w:val="20"/>
                                <w:szCs w:val="20"/>
                              </w:rPr>
                              <w:t>todos los</w:t>
                            </w:r>
                            <w:r w:rsidRPr="00986204">
                              <w:rPr>
                                <w:sz w:val="20"/>
                                <w:szCs w:val="20"/>
                              </w:rPr>
                              <w:t xml:space="preserve"> responsables del Consejo de Estado.</w:t>
                            </w:r>
                          </w:p>
                          <w:p w:rsidR="007C78F9" w:rsidRPr="00986204" w:rsidRDefault="007C78F9" w:rsidP="00986204">
                            <w:pPr>
                              <w:pStyle w:val="Prrafodelista"/>
                              <w:numPr>
                                <w:ilvl w:val="0"/>
                                <w:numId w:val="17"/>
                              </w:numPr>
                              <w:jc w:val="both"/>
                              <w:rPr>
                                <w:sz w:val="20"/>
                                <w:szCs w:val="20"/>
                              </w:rPr>
                            </w:pPr>
                            <w:r w:rsidRPr="00986204">
                              <w:rPr>
                                <w:sz w:val="20"/>
                                <w:szCs w:val="20"/>
                              </w:rPr>
                              <w:t>No se ha localizado la información correspondiente al Registro de Actividades de Tratamiento</w:t>
                            </w:r>
                          </w:p>
                          <w:p w:rsidR="007C78F9" w:rsidRPr="002757E1" w:rsidRDefault="007C78F9" w:rsidP="002757E1">
                            <w:pPr>
                              <w:jc w:val="both"/>
                              <w:rPr>
                                <w:b/>
                                <w:color w:val="00642D"/>
                              </w:rPr>
                            </w:pPr>
                            <w:r w:rsidRPr="002757E1">
                              <w:rPr>
                                <w:b/>
                                <w:color w:val="00642D"/>
                              </w:rPr>
                              <w:t>Calidad de la Información</w:t>
                            </w:r>
                          </w:p>
                          <w:p w:rsidR="007C78F9" w:rsidRPr="002757E1" w:rsidRDefault="007C78F9" w:rsidP="002757E1">
                            <w:pPr>
                              <w:pStyle w:val="Prrafodelista"/>
                              <w:numPr>
                                <w:ilvl w:val="0"/>
                                <w:numId w:val="8"/>
                              </w:numPr>
                              <w:jc w:val="both"/>
                              <w:rPr>
                                <w:sz w:val="20"/>
                                <w:szCs w:val="20"/>
                              </w:rPr>
                            </w:pPr>
                            <w:r>
                              <w:rPr>
                                <w:sz w:val="20"/>
                                <w:szCs w:val="20"/>
                              </w:rPr>
                              <w:t>Salvo la información sobre normativa, n</w:t>
                            </w:r>
                            <w:r w:rsidRPr="002757E1">
                              <w:rPr>
                                <w:sz w:val="20"/>
                                <w:szCs w:val="20"/>
                              </w:rPr>
                              <w:t xml:space="preserve">o existe ninguna referencia que permita conocer la vigencia de la información publicada, por lo que tampoco se puede comprobar si cumple con el requisito de </w:t>
                            </w:r>
                            <w:r>
                              <w:rPr>
                                <w:sz w:val="20"/>
                                <w:szCs w:val="20"/>
                              </w:rPr>
                              <w:t>actualización</w:t>
                            </w:r>
                            <w:r w:rsidRPr="002757E1">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8" type="#_x0000_t202" style="position:absolute;left:0;text-align:left;margin-left:18.65pt;margin-top:7.5pt;width:433.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">
                <v:textbox style="mso-fit-shape-to-text:t">
                  <w:txbxContent>
                    <w:p w:rsidR="007C78F9" w:rsidRDefault="007C78F9">
                      <w:pPr>
                        <w:rPr>
                          <w:b/>
                          <w:color w:val="00642D"/>
                        </w:rPr>
                      </w:pPr>
                      <w:r w:rsidRPr="00BD4582">
                        <w:rPr>
                          <w:b/>
                          <w:color w:val="00642D"/>
                        </w:rPr>
                        <w:t>Contenidos</w:t>
                      </w:r>
                    </w:p>
                    <w:p w:rsidR="007C78F9" w:rsidRPr="002757E1" w:rsidRDefault="007C78F9" w:rsidP="002757E1">
                      <w:pPr>
                        <w:jc w:val="both"/>
                        <w:rPr>
                          <w:sz w:val="20"/>
                          <w:szCs w:val="20"/>
                        </w:rPr>
                      </w:pPr>
                      <w:r w:rsidRPr="002757E1">
                        <w:rPr>
                          <w:sz w:val="20"/>
                          <w:szCs w:val="20"/>
                        </w:rPr>
                        <w:t xml:space="preserve">La información publicada no recoge la totalidad de los contenidos obligatorios establecidos en </w:t>
                      </w:r>
                      <w:r>
                        <w:rPr>
                          <w:sz w:val="20"/>
                          <w:szCs w:val="20"/>
                        </w:rPr>
                        <w:t>los</w:t>
                      </w:r>
                      <w:r w:rsidRPr="002757E1">
                        <w:rPr>
                          <w:sz w:val="20"/>
                          <w:szCs w:val="20"/>
                        </w:rPr>
                        <w:t xml:space="preserve"> artículo</w:t>
                      </w:r>
                      <w:r>
                        <w:rPr>
                          <w:sz w:val="20"/>
                          <w:szCs w:val="20"/>
                        </w:rPr>
                        <w:t>s</w:t>
                      </w:r>
                      <w:r w:rsidRPr="002757E1">
                        <w:rPr>
                          <w:sz w:val="20"/>
                          <w:szCs w:val="20"/>
                        </w:rPr>
                        <w:t xml:space="preserve"> 6</w:t>
                      </w:r>
                      <w:r>
                        <w:rPr>
                          <w:sz w:val="20"/>
                          <w:szCs w:val="20"/>
                        </w:rPr>
                        <w:t xml:space="preserve"> y 6 bis</w:t>
                      </w:r>
                      <w:r w:rsidRPr="002757E1">
                        <w:rPr>
                          <w:sz w:val="20"/>
                          <w:szCs w:val="20"/>
                        </w:rPr>
                        <w:t xml:space="preserve"> de la LTAIBG</w:t>
                      </w:r>
                      <w:r>
                        <w:rPr>
                          <w:sz w:val="20"/>
                          <w:szCs w:val="20"/>
                        </w:rPr>
                        <w:t xml:space="preserve"> aplicable al Consejo de Estado</w:t>
                      </w:r>
                      <w:r w:rsidRPr="002757E1">
                        <w:rPr>
                          <w:sz w:val="20"/>
                          <w:szCs w:val="20"/>
                        </w:rPr>
                        <w:t>:</w:t>
                      </w:r>
                    </w:p>
                    <w:p w:rsidR="007C78F9" w:rsidRPr="00986204" w:rsidRDefault="007C78F9" w:rsidP="002757E1">
                      <w:pPr>
                        <w:pStyle w:val="Prrafodelista"/>
                        <w:numPr>
                          <w:ilvl w:val="0"/>
                          <w:numId w:val="17"/>
                        </w:numPr>
                        <w:jc w:val="both"/>
                        <w:rPr>
                          <w:b/>
                          <w:color w:val="00642D"/>
                          <w:sz w:val="20"/>
                          <w:szCs w:val="20"/>
                        </w:rPr>
                      </w:pPr>
                      <w:r w:rsidRPr="00986204">
                        <w:rPr>
                          <w:sz w:val="20"/>
                          <w:szCs w:val="20"/>
                        </w:rPr>
                        <w:t xml:space="preserve">No se informa sobre el perfil y trayectoria profesional de </w:t>
                      </w:r>
                      <w:r>
                        <w:rPr>
                          <w:sz w:val="20"/>
                          <w:szCs w:val="20"/>
                        </w:rPr>
                        <w:t>todos los</w:t>
                      </w:r>
                      <w:r w:rsidRPr="00986204">
                        <w:rPr>
                          <w:sz w:val="20"/>
                          <w:szCs w:val="20"/>
                        </w:rPr>
                        <w:t xml:space="preserve"> responsables del Consejo de Estado.</w:t>
                      </w:r>
                    </w:p>
                    <w:p w:rsidR="007C78F9" w:rsidRPr="00986204" w:rsidRDefault="007C78F9" w:rsidP="00986204">
                      <w:pPr>
                        <w:pStyle w:val="Prrafodelista"/>
                        <w:numPr>
                          <w:ilvl w:val="0"/>
                          <w:numId w:val="17"/>
                        </w:numPr>
                        <w:jc w:val="both"/>
                        <w:rPr>
                          <w:sz w:val="20"/>
                          <w:szCs w:val="20"/>
                        </w:rPr>
                      </w:pPr>
                      <w:r w:rsidRPr="00986204">
                        <w:rPr>
                          <w:sz w:val="20"/>
                          <w:szCs w:val="20"/>
                        </w:rPr>
                        <w:t>No se ha localizado la información correspondiente al Registro de Actividades de Tratamiento</w:t>
                      </w:r>
                    </w:p>
                    <w:p w:rsidR="007C78F9" w:rsidRPr="002757E1" w:rsidRDefault="007C78F9" w:rsidP="002757E1">
                      <w:pPr>
                        <w:jc w:val="both"/>
                        <w:rPr>
                          <w:b/>
                          <w:color w:val="00642D"/>
                        </w:rPr>
                      </w:pPr>
                      <w:r w:rsidRPr="002757E1">
                        <w:rPr>
                          <w:b/>
                          <w:color w:val="00642D"/>
                        </w:rPr>
                        <w:t>Calidad de la Información</w:t>
                      </w:r>
                    </w:p>
                    <w:p w:rsidR="007C78F9" w:rsidRPr="002757E1" w:rsidRDefault="007C78F9" w:rsidP="002757E1">
                      <w:pPr>
                        <w:pStyle w:val="Prrafodelista"/>
                        <w:numPr>
                          <w:ilvl w:val="0"/>
                          <w:numId w:val="8"/>
                        </w:numPr>
                        <w:jc w:val="both"/>
                        <w:rPr>
                          <w:sz w:val="20"/>
                          <w:szCs w:val="20"/>
                        </w:rPr>
                      </w:pPr>
                      <w:r>
                        <w:rPr>
                          <w:sz w:val="20"/>
                          <w:szCs w:val="20"/>
                        </w:rPr>
                        <w:t>Salvo la información sobre normativa, n</w:t>
                      </w:r>
                      <w:r w:rsidRPr="002757E1">
                        <w:rPr>
                          <w:sz w:val="20"/>
                          <w:szCs w:val="20"/>
                        </w:rPr>
                        <w:t xml:space="preserve">o existe ninguna referencia que permita conocer la vigencia de la información publicada, por lo que tampoco se puede comprobar si cumple con el requisito de </w:t>
                      </w:r>
                      <w:r>
                        <w:rPr>
                          <w:sz w:val="20"/>
                          <w:szCs w:val="20"/>
                        </w:rPr>
                        <w:t>actualización</w:t>
                      </w:r>
                      <w:r w:rsidRPr="002757E1">
                        <w:rPr>
                          <w:sz w:val="20"/>
                          <w:szCs w:val="20"/>
                        </w:rPr>
                        <w:t xml:space="preserve">. </w:t>
                      </w:r>
                    </w:p>
                  </w:txbxContent>
                </v:textbox>
              </v:shape>
            </w:pict>
          </mc:Fallback>
        </mc:AlternateContent>
      </w:r>
    </w:p>
    <w:p w:rsidR="001561A4" w:rsidRDefault="001561A4" w:rsidP="007936C0">
      <w:pPr>
        <w:pStyle w:val="Cuerpodelboletn"/>
        <w:spacing w:before="120" w:after="120" w:line="312" w:lineRule="auto"/>
        <w:ind w:left="360"/>
        <w:rPr>
          <w:rStyle w:val="Ttulo2Car"/>
          <w:lang w:bidi="es-ES"/>
        </w:rPr>
      </w:pPr>
    </w:p>
    <w:p w:rsidR="00087C6B" w:rsidRDefault="00087C6B" w:rsidP="007936C0">
      <w:pPr>
        <w:rPr>
          <w:rStyle w:val="Ttulo2Car"/>
          <w:lang w:bidi="es-ES"/>
        </w:rPr>
      </w:pPr>
    </w:p>
    <w:p w:rsidR="00087C6B" w:rsidRDefault="00087C6B" w:rsidP="007936C0">
      <w:pPr>
        <w:rPr>
          <w:rStyle w:val="Ttulo2Car"/>
          <w:lang w:bidi="es-ES"/>
        </w:rPr>
      </w:pPr>
    </w:p>
    <w:p w:rsidR="00087C6B" w:rsidRDefault="00087C6B" w:rsidP="007936C0">
      <w:pPr>
        <w:rPr>
          <w:rStyle w:val="Ttulo2Car"/>
          <w:lang w:bidi="es-ES"/>
        </w:rPr>
      </w:pPr>
    </w:p>
    <w:p w:rsidR="00087C6B" w:rsidRDefault="00087C6B" w:rsidP="007936C0">
      <w:pPr>
        <w:rPr>
          <w:rStyle w:val="Ttulo2Car"/>
          <w:lang w:bidi="es-ES"/>
        </w:rPr>
      </w:pPr>
    </w:p>
    <w:p w:rsidR="00087C6B" w:rsidRDefault="00087C6B" w:rsidP="007936C0">
      <w:pPr>
        <w:rPr>
          <w:rStyle w:val="Ttulo2Car"/>
          <w:lang w:bidi="es-ES"/>
        </w:rPr>
      </w:pPr>
    </w:p>
    <w:p w:rsidR="00087C6B" w:rsidRDefault="00087C6B" w:rsidP="007936C0">
      <w:pPr>
        <w:rPr>
          <w:rStyle w:val="Ttulo2Car"/>
          <w:lang w:bidi="es-ES"/>
        </w:rPr>
      </w:pPr>
    </w:p>
    <w:p w:rsidR="00C33A23" w:rsidRDefault="00C33A23" w:rsidP="007936C0">
      <w:pPr>
        <w:rPr>
          <w:rStyle w:val="Ttulo2Car"/>
          <w:lang w:bidi="es-ES"/>
        </w:rPr>
      </w:pPr>
    </w:p>
    <w:p w:rsidR="00C33A23" w:rsidRPr="00C33A23" w:rsidRDefault="00C33A23" w:rsidP="007936C0">
      <w:pPr>
        <w:pStyle w:val="Cuerpodelboletn"/>
        <w:spacing w:before="120" w:after="120" w:line="312" w:lineRule="auto"/>
        <w:ind w:left="360"/>
        <w:rPr>
          <w:rStyle w:val="Ttulo2Car"/>
          <w:color w:val="00642D"/>
          <w:lang w:bidi="es-ES"/>
        </w:rPr>
      </w:pPr>
      <w:r w:rsidRPr="00C33A23">
        <w:rPr>
          <w:rStyle w:val="Ttulo2Car"/>
          <w:color w:val="00642D"/>
          <w:lang w:bidi="es-ES"/>
        </w:rPr>
        <w:t>II.</w:t>
      </w:r>
      <w:r w:rsidR="00B037A5">
        <w:rPr>
          <w:rStyle w:val="Ttulo2Car"/>
          <w:color w:val="00642D"/>
          <w:lang w:bidi="es-ES"/>
        </w:rPr>
        <w:t>2</w:t>
      </w:r>
      <w:r w:rsidRPr="00C33A23">
        <w:rPr>
          <w:rStyle w:val="Ttulo2Car"/>
          <w:color w:val="00642D"/>
          <w:lang w:bidi="es-ES"/>
        </w:rPr>
        <w:t xml:space="preserve"> Información </w:t>
      </w:r>
      <w:r>
        <w:rPr>
          <w:rStyle w:val="Ttulo2Car"/>
          <w:color w:val="00642D"/>
          <w:lang w:bidi="es-ES"/>
        </w:rPr>
        <w:t>Económica, Presupuestaria y Estadística</w:t>
      </w:r>
      <w:r w:rsidRPr="00C33A23">
        <w:rPr>
          <w:rStyle w:val="Ttulo2Car"/>
          <w:color w:val="00642D"/>
          <w:lang w:bidi="es-ES"/>
        </w:rPr>
        <w:t>.</w:t>
      </w:r>
      <w:r w:rsidRPr="00C33A23">
        <w:rPr>
          <w:color w:val="00642D"/>
          <w:lang w:bidi="es-ES"/>
        </w:rPr>
        <w:t xml:space="preserve"> </w:t>
      </w:r>
    </w:p>
    <w:p w:rsidR="00C33A23" w:rsidRDefault="00C33A23" w:rsidP="007936C0">
      <w:pPr>
        <w:pStyle w:val="Cuerpodelboletn"/>
        <w:spacing w:before="120" w:after="120" w:line="312" w:lineRule="auto"/>
        <w:ind w:left="360"/>
        <w:rPr>
          <w:rStyle w:val="Ttulo2Car"/>
          <w:lang w:bidi="es-ES"/>
        </w:rPr>
      </w:pP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4"/>
        <w:gridCol w:w="3402"/>
        <w:gridCol w:w="567"/>
        <w:gridCol w:w="5329"/>
      </w:tblGrid>
      <w:tr w:rsidR="00C33A23" w:rsidRPr="00E34195" w:rsidTr="004C5049">
        <w:trPr>
          <w:cantSplit/>
          <w:trHeight w:val="1612"/>
          <w:tblHeader/>
        </w:trPr>
        <w:tc>
          <w:tcPr>
            <w:tcW w:w="1024" w:type="dxa"/>
            <w:shd w:val="clear" w:color="auto" w:fill="00642D"/>
            <w:textDirection w:val="btLr"/>
            <w:vAlign w:val="center"/>
          </w:tcPr>
          <w:p w:rsidR="00C33A23" w:rsidRPr="00E34195" w:rsidRDefault="00C33A23" w:rsidP="004C5049">
            <w:pPr>
              <w:pStyle w:val="Cuerpodelboletn"/>
              <w:spacing w:before="120" w:after="120" w:line="312" w:lineRule="auto"/>
              <w:ind w:left="113"/>
              <w:jc w:val="center"/>
              <w:rPr>
                <w:rStyle w:val="Ttulo2Car"/>
                <w:color w:val="FFFFFF" w:themeColor="background1"/>
                <w:sz w:val="20"/>
                <w:szCs w:val="20"/>
                <w:lang w:bidi="es-ES"/>
              </w:rPr>
            </w:pPr>
            <w:r>
              <w:rPr>
                <w:rStyle w:val="Ttulo2Car"/>
                <w:color w:val="FFFFFF" w:themeColor="background1"/>
                <w:sz w:val="20"/>
                <w:szCs w:val="20"/>
                <w:lang w:bidi="es-ES"/>
              </w:rPr>
              <w:t>Bloque de Obligaciones</w:t>
            </w:r>
          </w:p>
        </w:tc>
        <w:tc>
          <w:tcPr>
            <w:tcW w:w="3402" w:type="dxa"/>
            <w:tcBorders>
              <w:bottom w:val="single" w:sz="4" w:space="0" w:color="00642D"/>
            </w:tcBorders>
            <w:shd w:val="clear" w:color="auto" w:fill="00642D"/>
            <w:textDirection w:val="btLr"/>
            <w:vAlign w:val="center"/>
          </w:tcPr>
          <w:p w:rsidR="00C33A23" w:rsidRPr="00E34195" w:rsidRDefault="00C33A23" w:rsidP="004C5049">
            <w:pPr>
              <w:ind w:left="113"/>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567" w:type="dxa"/>
            <w:tcBorders>
              <w:bottom w:val="single" w:sz="4" w:space="0" w:color="00642D"/>
            </w:tcBorders>
            <w:shd w:val="clear" w:color="auto" w:fill="00642D"/>
            <w:textDirection w:val="btLr"/>
            <w:vAlign w:val="center"/>
          </w:tcPr>
          <w:p w:rsidR="00C33A23" w:rsidRPr="00E34195" w:rsidRDefault="00C33A23" w:rsidP="004C5049">
            <w:pPr>
              <w:pStyle w:val="Cuerpodelboletn"/>
              <w:spacing w:before="120" w:after="120" w:line="312" w:lineRule="auto"/>
              <w:ind w:lef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5329" w:type="dxa"/>
            <w:tcBorders>
              <w:bottom w:val="single" w:sz="4" w:space="0" w:color="00642D"/>
            </w:tcBorders>
            <w:shd w:val="clear" w:color="auto" w:fill="00642D"/>
            <w:vAlign w:val="center"/>
          </w:tcPr>
          <w:p w:rsidR="00C33A23" w:rsidRPr="00E34195" w:rsidRDefault="00C33A23" w:rsidP="004C5049">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C33A23" w:rsidRPr="00CB5511" w:rsidTr="004C5049">
        <w:tc>
          <w:tcPr>
            <w:tcW w:w="1024" w:type="dxa"/>
            <w:vMerge w:val="restart"/>
            <w:tcBorders>
              <w:right w:val="single" w:sz="4" w:space="0" w:color="00642D"/>
            </w:tcBorders>
            <w:shd w:val="clear" w:color="auto" w:fill="00642D"/>
            <w:textDirection w:val="btLr"/>
            <w:vAlign w:val="center"/>
          </w:tcPr>
          <w:p w:rsidR="00C33A23" w:rsidRPr="00E34195" w:rsidRDefault="00C33A23" w:rsidP="004C5049">
            <w:pPr>
              <w:pStyle w:val="Cuerpodelboletn"/>
              <w:spacing w:before="120" w:after="120" w:line="312" w:lineRule="auto"/>
              <w:ind w:left="113"/>
              <w:jc w:val="center"/>
              <w:rPr>
                <w:rStyle w:val="Ttulo2Car"/>
                <w:color w:val="FFFFFF" w:themeColor="background1"/>
                <w:sz w:val="20"/>
                <w:szCs w:val="20"/>
                <w:lang w:bidi="es-ES"/>
              </w:rPr>
            </w:pPr>
            <w:r>
              <w:rPr>
                <w:rStyle w:val="Ttulo2Car"/>
                <w:color w:val="FFFFFF" w:themeColor="background1"/>
                <w:sz w:val="20"/>
                <w:szCs w:val="20"/>
                <w:lang w:bidi="es-ES"/>
              </w:rPr>
              <w:t>Contratos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C33A23" w:rsidP="004C5049">
            <w:pPr>
              <w:rPr>
                <w:rStyle w:val="Ttulo2Car"/>
                <w:b w:val="0"/>
                <w:color w:val="auto"/>
                <w:sz w:val="20"/>
                <w:szCs w:val="20"/>
                <w:lang w:bidi="es-ES"/>
              </w:rPr>
            </w:pPr>
            <w:r w:rsidRPr="00C33A23">
              <w:rPr>
                <w:rStyle w:val="Ttulo2Car"/>
                <w:b w:val="0"/>
                <w:color w:val="auto"/>
                <w:sz w:val="20"/>
                <w:szCs w:val="20"/>
                <w:lang w:bidi="es-ES"/>
              </w:rPr>
              <w:t>Contratos</w:t>
            </w:r>
            <w:r>
              <w:rPr>
                <w:rStyle w:val="Ttulo2Car"/>
                <w:b w:val="0"/>
                <w:color w:val="auto"/>
                <w:sz w:val="20"/>
                <w:szCs w:val="20"/>
                <w:lang w:bidi="es-ES"/>
              </w:rPr>
              <w:t xml:space="preserve"> adjudicados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145410" w:rsidRDefault="00842CF2"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A65985" w:rsidRDefault="00DF41B1" w:rsidP="0014541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Informa </w:t>
            </w:r>
            <w:r w:rsidR="00B70047">
              <w:rPr>
                <w:rStyle w:val="Ttulo2Car"/>
                <w:b w:val="0"/>
                <w:color w:val="auto"/>
                <w:sz w:val="20"/>
                <w:szCs w:val="20"/>
                <w:lang w:bidi="es-ES"/>
              </w:rPr>
              <w:t>directamente en</w:t>
            </w:r>
            <w:r>
              <w:rPr>
                <w:rStyle w:val="Ttulo2Car"/>
                <w:b w:val="0"/>
                <w:color w:val="auto"/>
                <w:sz w:val="20"/>
                <w:szCs w:val="20"/>
                <w:lang w:bidi="es-ES"/>
              </w:rPr>
              <w:t xml:space="preserve"> la web y también remite al perfil del contratante del Consejo de Estado alojado en la </w:t>
            </w:r>
            <w:r w:rsidR="00A14D53">
              <w:rPr>
                <w:rStyle w:val="Ttulo2Car"/>
                <w:b w:val="0"/>
                <w:color w:val="auto"/>
                <w:sz w:val="20"/>
                <w:szCs w:val="20"/>
                <w:lang w:bidi="es-ES"/>
              </w:rPr>
              <w:t>P</w:t>
            </w:r>
            <w:r>
              <w:rPr>
                <w:rStyle w:val="Ttulo2Car"/>
                <w:b w:val="0"/>
                <w:color w:val="auto"/>
                <w:sz w:val="20"/>
                <w:szCs w:val="20"/>
                <w:lang w:bidi="es-ES"/>
              </w:rPr>
              <w:t>lataforma de Contratación</w:t>
            </w:r>
            <w:r w:rsidR="00A14D53">
              <w:rPr>
                <w:rStyle w:val="Ttulo2Car"/>
                <w:b w:val="0"/>
                <w:color w:val="auto"/>
                <w:sz w:val="20"/>
                <w:szCs w:val="20"/>
                <w:lang w:bidi="es-ES"/>
              </w:rPr>
              <w:t xml:space="preserve"> del Sector Público</w:t>
            </w:r>
            <w:r w:rsidR="0011265E">
              <w:rPr>
                <w:rStyle w:val="Ttulo2Car"/>
                <w:b w:val="0"/>
                <w:color w:val="auto"/>
                <w:sz w:val="20"/>
                <w:szCs w:val="20"/>
                <w:lang w:bidi="es-ES"/>
              </w:rPr>
              <w:t xml:space="preserve"> (PCSP)</w:t>
            </w:r>
            <w:r w:rsidR="00A14D53">
              <w:rPr>
                <w:rStyle w:val="Ttulo2Car"/>
                <w:b w:val="0"/>
                <w:color w:val="auto"/>
                <w:sz w:val="20"/>
                <w:szCs w:val="20"/>
                <w:lang w:bidi="es-ES"/>
              </w:rPr>
              <w:t>.</w:t>
            </w:r>
          </w:p>
        </w:tc>
      </w:tr>
      <w:tr w:rsidR="00C33A23" w:rsidRPr="00CB5511" w:rsidTr="004C5049">
        <w:tc>
          <w:tcPr>
            <w:tcW w:w="1024" w:type="dxa"/>
            <w:vMerge/>
            <w:tcBorders>
              <w:right w:val="single" w:sz="4" w:space="0" w:color="00642D"/>
            </w:tcBorders>
            <w:shd w:val="clear" w:color="auto" w:fill="00642D"/>
            <w:vAlign w:val="center"/>
          </w:tcPr>
          <w:p w:rsidR="00C33A23" w:rsidRPr="00E34195" w:rsidRDefault="00C33A23" w:rsidP="004C5049">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4C5049">
            <w:pPr>
              <w:rPr>
                <w:rStyle w:val="Ttulo2Car"/>
                <w:b w:val="0"/>
                <w:color w:val="auto"/>
                <w:sz w:val="20"/>
                <w:szCs w:val="20"/>
                <w:lang w:bidi="es-ES"/>
              </w:rPr>
            </w:pPr>
            <w:r w:rsidRPr="00C33A23">
              <w:rPr>
                <w:rStyle w:val="Ttulo2Car"/>
                <w:b w:val="0"/>
                <w:color w:val="auto"/>
                <w:sz w:val="20"/>
                <w:szCs w:val="20"/>
                <w:lang w:bidi="es-ES"/>
              </w:rPr>
              <w:t>Modificaciones</w:t>
            </w:r>
            <w:r w:rsidR="007936C0">
              <w:rPr>
                <w:rStyle w:val="Ttulo2Car"/>
                <w:b w:val="0"/>
                <w:color w:val="auto"/>
                <w:sz w:val="20"/>
                <w:szCs w:val="20"/>
                <w:lang w:bidi="es-ES"/>
              </w:rPr>
              <w:t xml:space="preserve"> </w:t>
            </w:r>
            <w:r w:rsidRPr="00C33A23">
              <w:rPr>
                <w:rStyle w:val="Ttulo2Car"/>
                <w:b w:val="0"/>
                <w:color w:val="auto"/>
                <w:sz w:val="20"/>
                <w:szCs w:val="20"/>
                <w:lang w:bidi="es-ES"/>
              </w:rPr>
              <w:t>de</w:t>
            </w:r>
            <w:r>
              <w:rPr>
                <w:rStyle w:val="Ttulo2Car"/>
                <w:b w:val="0"/>
                <w:color w:val="auto"/>
                <w:sz w:val="20"/>
                <w:szCs w:val="20"/>
                <w:lang w:bidi="es-ES"/>
              </w:rPr>
              <w:t xml:space="preserve"> contratos </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145410" w:rsidRDefault="00C33A23" w:rsidP="007936C0">
            <w:pPr>
              <w:pStyle w:val="Cuerpodelboletn"/>
              <w:spacing w:before="120" w:after="120" w:line="312" w:lineRule="auto"/>
              <w:jc w:val="center"/>
              <w:rPr>
                <w:rStyle w:val="Ttulo2Car"/>
                <w:b w:val="0"/>
                <w:color w:val="auto"/>
                <w:sz w:val="24"/>
                <w:szCs w:val="24"/>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842CF2" w:rsidP="00145410">
            <w:pPr>
              <w:pStyle w:val="Cuerpodelboletn"/>
              <w:spacing w:before="120" w:after="120" w:line="312" w:lineRule="auto"/>
              <w:rPr>
                <w:rStyle w:val="Ttulo2Car"/>
                <w:b w:val="0"/>
                <w:color w:val="auto"/>
                <w:sz w:val="20"/>
                <w:szCs w:val="20"/>
                <w:lang w:bidi="es-ES"/>
              </w:rPr>
            </w:pPr>
            <w:r w:rsidRPr="00842CF2">
              <w:rPr>
                <w:rStyle w:val="Ttulo2Car"/>
                <w:b w:val="0"/>
                <w:color w:val="auto"/>
                <w:sz w:val="20"/>
                <w:szCs w:val="20"/>
                <w:lang w:bidi="es-ES"/>
              </w:rPr>
              <w:t>No se ha localizado información</w:t>
            </w:r>
            <w:r>
              <w:rPr>
                <w:rStyle w:val="Ttulo2Car"/>
                <w:b w:val="0"/>
                <w:color w:val="auto"/>
                <w:sz w:val="20"/>
                <w:szCs w:val="20"/>
                <w:lang w:bidi="es-ES"/>
              </w:rPr>
              <w:t>.</w:t>
            </w:r>
            <w:r w:rsidRPr="00842CF2">
              <w:rPr>
                <w:rStyle w:val="Ttulo2Car"/>
                <w:b w:val="0"/>
                <w:color w:val="auto"/>
                <w:sz w:val="20"/>
                <w:szCs w:val="20"/>
                <w:lang w:bidi="es-ES"/>
              </w:rPr>
              <w:t xml:space="preserve"> </w:t>
            </w:r>
          </w:p>
        </w:tc>
      </w:tr>
      <w:tr w:rsidR="00C33A23" w:rsidRPr="00CB5511" w:rsidTr="004C5049">
        <w:tc>
          <w:tcPr>
            <w:tcW w:w="1024" w:type="dxa"/>
            <w:vMerge/>
            <w:tcBorders>
              <w:right w:val="single" w:sz="4" w:space="0" w:color="00642D"/>
            </w:tcBorders>
            <w:shd w:val="clear" w:color="auto" w:fill="00642D"/>
            <w:vAlign w:val="center"/>
          </w:tcPr>
          <w:p w:rsidR="00C33A23" w:rsidRPr="00E34195" w:rsidRDefault="00C33A23" w:rsidP="004C5049">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4C5049">
            <w:pPr>
              <w:rPr>
                <w:rStyle w:val="Ttulo2Car"/>
                <w:b w:val="0"/>
                <w:color w:val="auto"/>
                <w:sz w:val="20"/>
                <w:szCs w:val="20"/>
                <w:lang w:bidi="es-ES"/>
              </w:rPr>
            </w:pPr>
            <w:r>
              <w:rPr>
                <w:rStyle w:val="Ttulo2Car"/>
                <w:b w:val="0"/>
                <w:color w:val="auto"/>
                <w:sz w:val="20"/>
                <w:szCs w:val="20"/>
                <w:lang w:bidi="es-ES"/>
              </w:rPr>
              <w:t xml:space="preserve">Desistimientos y Renuncias </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145410" w:rsidRDefault="00842CF2"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0E7B0F" w:rsidRDefault="00842CF2" w:rsidP="00145410">
            <w:pPr>
              <w:pStyle w:val="Cuerpodelboletn"/>
              <w:spacing w:before="120" w:after="120" w:line="312" w:lineRule="auto"/>
              <w:rPr>
                <w:rStyle w:val="Ttulo2Car"/>
                <w:b w:val="0"/>
                <w:color w:val="auto"/>
                <w:sz w:val="20"/>
                <w:szCs w:val="20"/>
                <w:lang w:bidi="es-ES"/>
              </w:rPr>
            </w:pPr>
            <w:r w:rsidRPr="000E7B0F">
              <w:rPr>
                <w:rStyle w:val="Ttulo2Car"/>
                <w:b w:val="0"/>
                <w:color w:val="auto"/>
                <w:sz w:val="20"/>
                <w:szCs w:val="20"/>
                <w:lang w:bidi="es-ES"/>
              </w:rPr>
              <w:t xml:space="preserve">No aplicable. En </w:t>
            </w:r>
            <w:r w:rsidR="00680D01">
              <w:rPr>
                <w:rStyle w:val="Ttulo2Car"/>
                <w:b w:val="0"/>
                <w:color w:val="auto"/>
                <w:sz w:val="20"/>
                <w:szCs w:val="20"/>
                <w:lang w:bidi="es-ES"/>
              </w:rPr>
              <w:t>su</w:t>
            </w:r>
            <w:r w:rsidRPr="000E7B0F">
              <w:rPr>
                <w:rStyle w:val="Ttulo2Car"/>
                <w:b w:val="0"/>
                <w:color w:val="auto"/>
                <w:sz w:val="20"/>
                <w:szCs w:val="20"/>
                <w:lang w:bidi="es-ES"/>
              </w:rPr>
              <w:t xml:space="preserve"> perfil del contratante no se ha localizado ningún contrato desistido</w:t>
            </w:r>
            <w:r w:rsidR="00A322FE" w:rsidRPr="000E7B0F">
              <w:rPr>
                <w:rStyle w:val="Ttulo2Car"/>
                <w:b w:val="0"/>
                <w:color w:val="auto"/>
                <w:sz w:val="20"/>
                <w:szCs w:val="20"/>
                <w:lang w:bidi="es-ES"/>
              </w:rPr>
              <w:t xml:space="preserve"> o al que se haya renunciado (sí una licitación anulada)</w:t>
            </w:r>
            <w:r w:rsidRPr="000E7B0F">
              <w:rPr>
                <w:rStyle w:val="Ttulo2Car"/>
                <w:b w:val="0"/>
                <w:color w:val="auto"/>
                <w:sz w:val="20"/>
                <w:szCs w:val="20"/>
                <w:lang w:bidi="es-ES"/>
              </w:rPr>
              <w:t>.</w:t>
            </w:r>
          </w:p>
        </w:tc>
      </w:tr>
      <w:tr w:rsidR="00C33A23" w:rsidRPr="00CB5511" w:rsidTr="004C5049">
        <w:tc>
          <w:tcPr>
            <w:tcW w:w="1024" w:type="dxa"/>
            <w:vMerge/>
            <w:tcBorders>
              <w:right w:val="single" w:sz="4" w:space="0" w:color="00642D"/>
            </w:tcBorders>
            <w:shd w:val="clear" w:color="auto" w:fill="00642D"/>
            <w:vAlign w:val="center"/>
          </w:tcPr>
          <w:p w:rsidR="00C33A23" w:rsidRPr="00E34195" w:rsidRDefault="00C33A23" w:rsidP="004C5049">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4C5049">
            <w:pPr>
              <w:rPr>
                <w:rStyle w:val="Ttulo2Car"/>
                <w:b w:val="0"/>
                <w:color w:val="auto"/>
                <w:sz w:val="20"/>
                <w:szCs w:val="20"/>
                <w:lang w:bidi="es-ES"/>
              </w:rPr>
            </w:pPr>
            <w:r>
              <w:rPr>
                <w:rStyle w:val="Ttulo2Car"/>
                <w:b w:val="0"/>
                <w:color w:val="auto"/>
                <w:sz w:val="20"/>
                <w:szCs w:val="20"/>
                <w:lang w:bidi="es-ES"/>
              </w:rPr>
              <w:t>Datos estadísticos sobre contratos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145410" w:rsidRDefault="00C33A23" w:rsidP="007936C0">
            <w:pPr>
              <w:pStyle w:val="Cuerpodelboletn"/>
              <w:spacing w:before="120" w:after="120" w:line="312" w:lineRule="auto"/>
              <w:jc w:val="center"/>
              <w:rPr>
                <w:rStyle w:val="Ttulo2Car"/>
                <w:b w:val="0"/>
                <w:color w:val="auto"/>
                <w:sz w:val="24"/>
                <w:szCs w:val="24"/>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A14D53" w:rsidRDefault="00A14D53" w:rsidP="00145410">
            <w:pPr>
              <w:pStyle w:val="Cuerpodelboletn"/>
              <w:spacing w:before="120" w:after="120" w:line="312" w:lineRule="auto"/>
              <w:rPr>
                <w:rStyle w:val="Ttulo2Car"/>
                <w:b w:val="0"/>
                <w:color w:val="auto"/>
                <w:sz w:val="20"/>
                <w:szCs w:val="20"/>
                <w:lang w:bidi="es-ES"/>
              </w:rPr>
            </w:pPr>
            <w:r w:rsidRPr="00A14D53">
              <w:rPr>
                <w:rStyle w:val="Ttulo2Car"/>
                <w:b w:val="0"/>
                <w:color w:val="auto"/>
                <w:sz w:val="20"/>
                <w:szCs w:val="20"/>
                <w:lang w:bidi="es-ES"/>
              </w:rPr>
              <w:t>No se ha localizado información. Se informa sobre el año 2018, pero no ha sido posible tenerlo en cuenta dada su desactualización.</w:t>
            </w:r>
          </w:p>
        </w:tc>
      </w:tr>
      <w:tr w:rsidR="00C33A23" w:rsidRPr="00CB5511" w:rsidTr="004C5049">
        <w:tc>
          <w:tcPr>
            <w:tcW w:w="1024" w:type="dxa"/>
            <w:vMerge/>
            <w:tcBorders>
              <w:right w:val="single" w:sz="4" w:space="0" w:color="00642D"/>
            </w:tcBorders>
            <w:shd w:val="clear" w:color="auto" w:fill="00642D"/>
            <w:vAlign w:val="center"/>
          </w:tcPr>
          <w:p w:rsidR="00C33A23" w:rsidRPr="00E34195" w:rsidRDefault="00C33A23" w:rsidP="004C5049">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4C5049">
            <w:pPr>
              <w:rPr>
                <w:rStyle w:val="Ttulo2Car"/>
                <w:b w:val="0"/>
                <w:color w:val="auto"/>
                <w:sz w:val="20"/>
                <w:szCs w:val="20"/>
                <w:lang w:bidi="es-ES"/>
              </w:rPr>
            </w:pPr>
            <w:r>
              <w:rPr>
                <w:rStyle w:val="Ttulo2Car"/>
                <w:b w:val="0"/>
                <w:color w:val="auto"/>
                <w:sz w:val="20"/>
                <w:szCs w:val="20"/>
                <w:lang w:bidi="es-ES"/>
              </w:rPr>
              <w:t>Contratos Menores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145410" w:rsidRDefault="00842CF2"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262A3B" w:rsidP="0014541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proporcionan relaciones trimestrales de contratos menores en un documento en pdf de imagen (no reutilizable) </w:t>
            </w:r>
            <w:r w:rsidR="00A14D53">
              <w:rPr>
                <w:rStyle w:val="Ttulo2Car"/>
                <w:b w:val="0"/>
                <w:color w:val="auto"/>
                <w:sz w:val="20"/>
                <w:szCs w:val="20"/>
                <w:lang w:bidi="es-ES"/>
              </w:rPr>
              <w:t xml:space="preserve">pero </w:t>
            </w:r>
            <w:r w:rsidR="0011265E">
              <w:rPr>
                <w:rStyle w:val="Ttulo2Car"/>
                <w:b w:val="0"/>
                <w:color w:val="auto"/>
                <w:sz w:val="20"/>
                <w:szCs w:val="20"/>
                <w:lang w:bidi="es-ES"/>
              </w:rPr>
              <w:t xml:space="preserve">sin actualizar (las relaciones llegan </w:t>
            </w:r>
            <w:r w:rsidR="00A14D53">
              <w:rPr>
                <w:rStyle w:val="Ttulo2Car"/>
                <w:b w:val="0"/>
                <w:color w:val="auto"/>
                <w:sz w:val="20"/>
                <w:szCs w:val="20"/>
                <w:lang w:bidi="es-ES"/>
              </w:rPr>
              <w:t>hasta</w:t>
            </w:r>
            <w:r>
              <w:rPr>
                <w:rStyle w:val="Ttulo2Car"/>
                <w:b w:val="0"/>
                <w:color w:val="auto"/>
                <w:sz w:val="20"/>
                <w:szCs w:val="20"/>
                <w:lang w:bidi="es-ES"/>
              </w:rPr>
              <w:t xml:space="preserve"> el tercer tri</w:t>
            </w:r>
            <w:r w:rsidR="00874CC0">
              <w:rPr>
                <w:rStyle w:val="Ttulo2Car"/>
                <w:b w:val="0"/>
                <w:color w:val="auto"/>
                <w:sz w:val="20"/>
                <w:szCs w:val="20"/>
                <w:lang w:bidi="es-ES"/>
              </w:rPr>
              <w:t>mestre</w:t>
            </w:r>
            <w:r>
              <w:rPr>
                <w:rStyle w:val="Ttulo2Car"/>
                <w:b w:val="0"/>
                <w:color w:val="auto"/>
                <w:sz w:val="20"/>
                <w:szCs w:val="20"/>
                <w:lang w:bidi="es-ES"/>
              </w:rPr>
              <w:t xml:space="preserve"> 2019</w:t>
            </w:r>
            <w:r w:rsidR="0011265E">
              <w:rPr>
                <w:rStyle w:val="Ttulo2Car"/>
                <w:b w:val="0"/>
                <w:color w:val="auto"/>
                <w:sz w:val="20"/>
                <w:szCs w:val="20"/>
                <w:lang w:bidi="es-ES"/>
              </w:rPr>
              <w:t>)</w:t>
            </w:r>
            <w:r>
              <w:rPr>
                <w:rStyle w:val="Ttulo2Car"/>
                <w:b w:val="0"/>
                <w:color w:val="auto"/>
                <w:sz w:val="20"/>
                <w:szCs w:val="20"/>
                <w:lang w:bidi="es-ES"/>
              </w:rPr>
              <w:t>. Además</w:t>
            </w:r>
            <w:r w:rsidR="0011265E">
              <w:rPr>
                <w:rStyle w:val="Ttulo2Car"/>
                <w:b w:val="0"/>
                <w:color w:val="auto"/>
                <w:sz w:val="20"/>
                <w:szCs w:val="20"/>
                <w:lang w:bidi="es-ES"/>
              </w:rPr>
              <w:t xml:space="preserve">, </w:t>
            </w:r>
            <w:r>
              <w:rPr>
                <w:rStyle w:val="Ttulo2Car"/>
                <w:b w:val="0"/>
                <w:color w:val="auto"/>
                <w:sz w:val="20"/>
                <w:szCs w:val="20"/>
                <w:lang w:bidi="es-ES"/>
              </w:rPr>
              <w:t xml:space="preserve"> remite al perfil del contratante del Consejo de Estado alojado en la </w:t>
            </w:r>
            <w:r w:rsidR="00A14D53">
              <w:rPr>
                <w:rStyle w:val="Ttulo2Car"/>
                <w:b w:val="0"/>
                <w:color w:val="auto"/>
                <w:sz w:val="20"/>
                <w:szCs w:val="20"/>
                <w:lang w:bidi="es-ES"/>
              </w:rPr>
              <w:t>P</w:t>
            </w:r>
            <w:r w:rsidR="0011265E">
              <w:rPr>
                <w:rStyle w:val="Ttulo2Car"/>
                <w:b w:val="0"/>
                <w:color w:val="auto"/>
                <w:sz w:val="20"/>
                <w:szCs w:val="20"/>
                <w:lang w:bidi="es-ES"/>
              </w:rPr>
              <w:t>CSP</w:t>
            </w:r>
            <w:r>
              <w:rPr>
                <w:rStyle w:val="Ttulo2Car"/>
                <w:b w:val="0"/>
                <w:color w:val="auto"/>
                <w:sz w:val="20"/>
                <w:szCs w:val="20"/>
                <w:lang w:bidi="es-ES"/>
              </w:rPr>
              <w:t>.</w:t>
            </w:r>
          </w:p>
        </w:tc>
      </w:tr>
      <w:tr w:rsidR="00C33A23" w:rsidRPr="00CB5511" w:rsidTr="004C5049">
        <w:trPr>
          <w:trHeight w:val="1388"/>
        </w:trPr>
        <w:tc>
          <w:tcPr>
            <w:tcW w:w="1024" w:type="dxa"/>
            <w:tcBorders>
              <w:right w:val="single" w:sz="4" w:space="0" w:color="00642D"/>
            </w:tcBorders>
            <w:shd w:val="clear" w:color="auto" w:fill="00642D"/>
            <w:textDirection w:val="btLr"/>
            <w:vAlign w:val="center"/>
          </w:tcPr>
          <w:p w:rsidR="00C33A23" w:rsidRPr="00E34195" w:rsidRDefault="009609E9" w:rsidP="004C5049">
            <w:pPr>
              <w:pStyle w:val="Cuerpodelboletn"/>
              <w:spacing w:before="120" w:after="120" w:line="312" w:lineRule="auto"/>
              <w:ind w:left="113"/>
              <w:jc w:val="center"/>
              <w:rPr>
                <w:rStyle w:val="Ttulo2Car"/>
                <w:color w:val="FFFFFF" w:themeColor="background1"/>
                <w:sz w:val="20"/>
                <w:szCs w:val="20"/>
                <w:lang w:bidi="es-ES"/>
              </w:rPr>
            </w:pPr>
            <w:r>
              <w:rPr>
                <w:rStyle w:val="Ttulo2Car"/>
                <w:color w:val="FFFFFF" w:themeColor="background1"/>
                <w:sz w:val="20"/>
                <w:szCs w:val="20"/>
                <w:lang w:bidi="es-ES"/>
              </w:rPr>
              <w:lastRenderedPageBreak/>
              <w:t>Convenios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9609E9" w:rsidP="004C5049">
            <w:pPr>
              <w:pStyle w:val="Cuerpodelboletn"/>
              <w:spacing w:before="120" w:after="120" w:line="312" w:lineRule="auto"/>
              <w:jc w:val="left"/>
              <w:rPr>
                <w:rStyle w:val="Ttulo2Car"/>
                <w:sz w:val="20"/>
                <w:szCs w:val="20"/>
                <w:lang w:bidi="es-ES"/>
              </w:rPr>
            </w:pPr>
            <w:r w:rsidRPr="009609E9">
              <w:rPr>
                <w:rStyle w:val="Ttulo2Car"/>
                <w:b w:val="0"/>
                <w:color w:val="auto"/>
                <w:sz w:val="20"/>
                <w:szCs w:val="20"/>
                <w:lang w:bidi="es-ES"/>
              </w:rPr>
              <w:t>Relación de los convenios suscritos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145410" w:rsidRDefault="0066381F"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AB3CC1" w:rsidP="0014541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w:t>
            </w:r>
            <w:r w:rsidR="00A14D53">
              <w:rPr>
                <w:rStyle w:val="Ttulo2Car"/>
                <w:b w:val="0"/>
                <w:color w:val="auto"/>
                <w:sz w:val="20"/>
                <w:szCs w:val="20"/>
                <w:lang w:bidi="es-ES"/>
              </w:rPr>
              <w:t>p</w:t>
            </w:r>
            <w:r w:rsidR="00A14D53" w:rsidRPr="00A14D53">
              <w:rPr>
                <w:rStyle w:val="Ttulo2Car"/>
                <w:b w:val="0"/>
                <w:color w:val="auto"/>
                <w:sz w:val="20"/>
                <w:szCs w:val="20"/>
                <w:lang w:bidi="es-ES"/>
              </w:rPr>
              <w:t xml:space="preserve">roporcionan los </w:t>
            </w:r>
            <w:r w:rsidR="00262A3B" w:rsidRPr="00A14D53">
              <w:rPr>
                <w:rStyle w:val="Ttulo2Car"/>
                <w:b w:val="0"/>
                <w:color w:val="auto"/>
                <w:sz w:val="20"/>
                <w:szCs w:val="20"/>
                <w:lang w:bidi="es-ES"/>
              </w:rPr>
              <w:t>convenios suscritos desde el año 2013</w:t>
            </w:r>
            <w:r w:rsidR="00FB3E10" w:rsidRPr="00A14D53">
              <w:rPr>
                <w:rStyle w:val="Ttulo2Car"/>
                <w:b w:val="0"/>
                <w:color w:val="auto"/>
                <w:sz w:val="20"/>
                <w:szCs w:val="20"/>
                <w:lang w:bidi="es-ES"/>
              </w:rPr>
              <w:t xml:space="preserve"> </w:t>
            </w:r>
            <w:r w:rsidR="00262A3B" w:rsidRPr="00A14D53">
              <w:rPr>
                <w:rStyle w:val="Ttulo2Car"/>
                <w:b w:val="0"/>
                <w:color w:val="auto"/>
                <w:sz w:val="20"/>
                <w:szCs w:val="20"/>
                <w:lang w:bidi="es-ES"/>
              </w:rPr>
              <w:t xml:space="preserve">hasta el segundo trimestre de 2019, en documentos en pdf. </w:t>
            </w:r>
            <w:r w:rsidRPr="00A14D53">
              <w:rPr>
                <w:rStyle w:val="Ttulo2Car"/>
                <w:b w:val="0"/>
                <w:color w:val="auto"/>
                <w:sz w:val="20"/>
                <w:szCs w:val="20"/>
                <w:lang w:bidi="es-ES"/>
              </w:rPr>
              <w:t>No se ha localizado información sobre modificaciones.</w:t>
            </w:r>
          </w:p>
        </w:tc>
      </w:tr>
      <w:tr w:rsidR="009609E9" w:rsidRPr="00262A3B" w:rsidTr="004C5049">
        <w:trPr>
          <w:trHeight w:val="1675"/>
        </w:trPr>
        <w:tc>
          <w:tcPr>
            <w:tcW w:w="1024" w:type="dxa"/>
            <w:tcBorders>
              <w:right w:val="single" w:sz="4" w:space="0" w:color="00642D"/>
            </w:tcBorders>
            <w:shd w:val="clear" w:color="auto" w:fill="00642D"/>
            <w:textDirection w:val="btLr"/>
            <w:vAlign w:val="center"/>
          </w:tcPr>
          <w:p w:rsidR="009609E9" w:rsidRDefault="003F271E" w:rsidP="004C5049">
            <w:pPr>
              <w:pStyle w:val="Cuerpodelboletn"/>
              <w:spacing w:before="120" w:after="120" w:line="312" w:lineRule="auto"/>
              <w:ind w:left="113"/>
              <w:jc w:val="center"/>
              <w:rPr>
                <w:rStyle w:val="Ttulo2Car"/>
                <w:color w:val="FFFFFF" w:themeColor="background1"/>
                <w:sz w:val="20"/>
                <w:szCs w:val="20"/>
                <w:lang w:bidi="es-ES"/>
              </w:rPr>
            </w:pPr>
            <w:r>
              <w:rPr>
                <w:rStyle w:val="Ttulo2Car"/>
                <w:color w:val="FFFFFF" w:themeColor="background1"/>
                <w:sz w:val="20"/>
                <w:szCs w:val="20"/>
                <w:lang w:bidi="es-ES"/>
              </w:rPr>
              <w:t>Subvenciones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9609E9" w:rsidRDefault="003F271E" w:rsidP="004C5049">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Subvenciones y ayudas públicas concedidas</w:t>
            </w:r>
          </w:p>
        </w:tc>
        <w:tc>
          <w:tcPr>
            <w:tcW w:w="567" w:type="dxa"/>
            <w:tcBorders>
              <w:top w:val="single" w:sz="4" w:space="0" w:color="00642D"/>
              <w:left w:val="single" w:sz="4" w:space="0" w:color="00642D"/>
              <w:bottom w:val="single" w:sz="4" w:space="0" w:color="00642D"/>
              <w:right w:val="single" w:sz="4" w:space="0" w:color="00642D"/>
            </w:tcBorders>
            <w:vAlign w:val="center"/>
          </w:tcPr>
          <w:p w:rsidR="009609E9" w:rsidRPr="00145410" w:rsidRDefault="00A14D53"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9609E9" w:rsidRPr="00842CF2" w:rsidRDefault="00262A3B" w:rsidP="0014541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informa que </w:t>
            </w:r>
            <w:r w:rsidR="007C78F9">
              <w:rPr>
                <w:rStyle w:val="Ttulo2Car"/>
                <w:b w:val="0"/>
                <w:color w:val="auto"/>
                <w:sz w:val="20"/>
                <w:szCs w:val="20"/>
                <w:lang w:bidi="es-ES"/>
              </w:rPr>
              <w:t>“</w:t>
            </w:r>
            <w:r w:rsidRPr="00262A3B">
              <w:rPr>
                <w:rStyle w:val="Ttulo2Car"/>
                <w:b w:val="0"/>
                <w:i/>
                <w:color w:val="auto"/>
                <w:sz w:val="20"/>
                <w:szCs w:val="20"/>
                <w:lang w:bidi="es-ES"/>
              </w:rPr>
              <w:t>en el Presupuesto del Consejo de Estado no figura ningún crédito destinado a subvenciones</w:t>
            </w:r>
            <w:r w:rsidR="007C78F9">
              <w:rPr>
                <w:rStyle w:val="Ttulo2Car"/>
                <w:b w:val="0"/>
                <w:i/>
                <w:color w:val="auto"/>
                <w:sz w:val="20"/>
                <w:szCs w:val="20"/>
                <w:lang w:bidi="es-ES"/>
              </w:rPr>
              <w:t>”</w:t>
            </w:r>
            <w:r>
              <w:rPr>
                <w:rStyle w:val="Ttulo2Car"/>
                <w:b w:val="0"/>
                <w:i/>
                <w:color w:val="auto"/>
                <w:sz w:val="20"/>
                <w:szCs w:val="20"/>
                <w:lang w:bidi="es-ES"/>
              </w:rPr>
              <w:t xml:space="preserve">. </w:t>
            </w:r>
            <w:r w:rsidRPr="00262A3B">
              <w:rPr>
                <w:rStyle w:val="Ttulo2Car"/>
                <w:b w:val="0"/>
                <w:color w:val="auto"/>
                <w:sz w:val="20"/>
                <w:szCs w:val="20"/>
                <w:lang w:bidi="es-ES"/>
              </w:rPr>
              <w:t xml:space="preserve">Información </w:t>
            </w:r>
            <w:r>
              <w:rPr>
                <w:rStyle w:val="Ttulo2Car"/>
                <w:b w:val="0"/>
                <w:color w:val="auto"/>
                <w:sz w:val="20"/>
                <w:szCs w:val="20"/>
                <w:lang w:bidi="es-ES"/>
              </w:rPr>
              <w:t>que se presenta sin datar. Pese a ello se ha tenido en cuenta para entender que esta obligación no es aplicab</w:t>
            </w:r>
            <w:r w:rsidR="00B433D3">
              <w:rPr>
                <w:rStyle w:val="Ttulo2Car"/>
                <w:b w:val="0"/>
                <w:color w:val="auto"/>
                <w:sz w:val="20"/>
                <w:szCs w:val="20"/>
                <w:lang w:bidi="es-ES"/>
              </w:rPr>
              <w:t>le.</w:t>
            </w:r>
            <w:r w:rsidRPr="00262A3B">
              <w:rPr>
                <w:rStyle w:val="Ttulo2Car"/>
                <w:b w:val="0"/>
                <w:color w:val="auto"/>
                <w:sz w:val="20"/>
                <w:szCs w:val="20"/>
                <w:lang w:bidi="es-ES"/>
              </w:rPr>
              <w:t xml:space="preserve"> </w:t>
            </w:r>
          </w:p>
        </w:tc>
      </w:tr>
      <w:tr w:rsidR="00F47C3B" w:rsidRPr="00CB5511" w:rsidTr="004C5049">
        <w:trPr>
          <w:trHeight w:val="940"/>
        </w:trPr>
        <w:tc>
          <w:tcPr>
            <w:tcW w:w="1024" w:type="dxa"/>
            <w:vMerge w:val="restart"/>
            <w:tcBorders>
              <w:right w:val="single" w:sz="4" w:space="0" w:color="00642D"/>
            </w:tcBorders>
            <w:shd w:val="clear" w:color="auto" w:fill="00642D"/>
            <w:textDirection w:val="btLr"/>
            <w:vAlign w:val="center"/>
          </w:tcPr>
          <w:p w:rsidR="00F47C3B" w:rsidRDefault="00F47C3B" w:rsidP="004C5049">
            <w:pPr>
              <w:pStyle w:val="Cuerpodelboletn"/>
              <w:spacing w:before="120" w:after="120" w:line="312" w:lineRule="auto"/>
              <w:ind w:left="113"/>
              <w:jc w:val="center"/>
              <w:rPr>
                <w:rStyle w:val="Ttulo2Car"/>
                <w:color w:val="FFFFFF" w:themeColor="background1"/>
                <w:sz w:val="20"/>
                <w:szCs w:val="20"/>
                <w:lang w:bidi="es-ES"/>
              </w:rPr>
            </w:pPr>
            <w:r>
              <w:rPr>
                <w:rStyle w:val="Ttulo2Car"/>
                <w:color w:val="FFFFFF" w:themeColor="background1"/>
                <w:sz w:val="20"/>
                <w:szCs w:val="20"/>
                <w:lang w:bidi="es-ES"/>
              </w:rPr>
              <w:t>Presupuestos</w:t>
            </w: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4C5049">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Presupuestos</w:t>
            </w:r>
          </w:p>
          <w:p w:rsidR="00F47C3B" w:rsidRDefault="00F47C3B" w:rsidP="004C5049">
            <w:pPr>
              <w:pStyle w:val="Cuerpodelboletn"/>
              <w:spacing w:before="120" w:after="120" w:line="312" w:lineRule="auto"/>
              <w:jc w:val="left"/>
              <w:rPr>
                <w:rStyle w:val="Ttulo2Car"/>
                <w:b w:val="0"/>
                <w:color w:val="auto"/>
                <w:sz w:val="20"/>
                <w:szCs w:val="20"/>
                <w:lang w:bidi="es-ES"/>
              </w:rPr>
            </w:pP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145410" w:rsidRDefault="0066381F"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90571D" w:rsidP="0014541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publica el presupuesto 2021.</w:t>
            </w:r>
          </w:p>
        </w:tc>
      </w:tr>
      <w:tr w:rsidR="00F47C3B" w:rsidRPr="00CB5511" w:rsidTr="004C5049">
        <w:trPr>
          <w:trHeight w:val="940"/>
        </w:trPr>
        <w:tc>
          <w:tcPr>
            <w:tcW w:w="1024" w:type="dxa"/>
            <w:vMerge/>
            <w:tcBorders>
              <w:right w:val="single" w:sz="4" w:space="0" w:color="00642D"/>
            </w:tcBorders>
            <w:shd w:val="clear" w:color="auto" w:fill="00642D"/>
            <w:textDirection w:val="btLr"/>
            <w:vAlign w:val="center"/>
          </w:tcPr>
          <w:p w:rsidR="00F47C3B" w:rsidRDefault="00F47C3B" w:rsidP="004C5049">
            <w:pPr>
              <w:pStyle w:val="Cuerpodelboletn"/>
              <w:spacing w:before="120" w:after="120" w:line="312" w:lineRule="auto"/>
              <w:ind w:lef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4C5049">
            <w:pPr>
              <w:pStyle w:val="Cuerpodelboletn"/>
              <w:spacing w:before="120" w:after="120" w:line="312" w:lineRule="auto"/>
              <w:jc w:val="left"/>
              <w:rPr>
                <w:rStyle w:val="Ttulo2Car"/>
                <w:b w:val="0"/>
                <w:color w:val="auto"/>
                <w:sz w:val="20"/>
                <w:szCs w:val="20"/>
                <w:lang w:bidi="es-ES"/>
              </w:rPr>
            </w:pPr>
            <w:r w:rsidRPr="00CC2049">
              <w:rPr>
                <w:rStyle w:val="Ttulo2Car"/>
                <w:b w:val="0"/>
                <w:color w:val="auto"/>
                <w:sz w:val="20"/>
                <w:szCs w:val="20"/>
                <w:lang w:bidi="es-ES"/>
              </w:rPr>
              <w:t>Ejecución presupuestaria</w:t>
            </w: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145410" w:rsidRDefault="0066381F"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F47C3B" w:rsidP="004C5049">
            <w:pPr>
              <w:pStyle w:val="Cuerpodelboletn"/>
              <w:spacing w:before="120" w:after="120" w:line="312" w:lineRule="auto"/>
              <w:jc w:val="left"/>
              <w:rPr>
                <w:rStyle w:val="Ttulo2Car"/>
                <w:b w:val="0"/>
                <w:color w:val="auto"/>
                <w:sz w:val="20"/>
                <w:szCs w:val="20"/>
                <w:lang w:bidi="es-ES"/>
              </w:rPr>
            </w:pPr>
          </w:p>
        </w:tc>
      </w:tr>
      <w:tr w:rsidR="00BD4582" w:rsidRPr="00CB5511" w:rsidTr="004C5049">
        <w:trPr>
          <w:trHeight w:val="940"/>
        </w:trPr>
        <w:tc>
          <w:tcPr>
            <w:tcW w:w="1024" w:type="dxa"/>
            <w:vMerge w:val="restart"/>
            <w:tcBorders>
              <w:right w:val="single" w:sz="4" w:space="0" w:color="00642D"/>
            </w:tcBorders>
            <w:shd w:val="clear" w:color="auto" w:fill="00642D"/>
            <w:textDirection w:val="btLr"/>
            <w:vAlign w:val="center"/>
          </w:tcPr>
          <w:p w:rsidR="00BD4582" w:rsidRDefault="00BD4582" w:rsidP="004C5049">
            <w:pPr>
              <w:pStyle w:val="Cuerpodelboletn"/>
              <w:spacing w:before="120" w:after="120" w:line="312" w:lineRule="auto"/>
              <w:ind w:left="113"/>
              <w:jc w:val="center"/>
              <w:rPr>
                <w:rStyle w:val="Ttulo2Car"/>
                <w:color w:val="FFFFFF" w:themeColor="background1"/>
                <w:sz w:val="20"/>
                <w:szCs w:val="20"/>
                <w:lang w:bidi="es-ES"/>
              </w:rPr>
            </w:pPr>
            <w:r>
              <w:rPr>
                <w:rStyle w:val="Ttulo2Car"/>
                <w:color w:val="FFFFFF" w:themeColor="background1"/>
                <w:sz w:val="20"/>
                <w:szCs w:val="20"/>
                <w:lang w:bidi="es-ES"/>
              </w:rPr>
              <w:t>Retribuciones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4C5049">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Retribuciones anuales Altos Cargos y máximos responsables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145410" w:rsidRDefault="0066381F"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433D3" w:rsidP="0014541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w:t>
            </w:r>
            <w:r w:rsidR="00FC66F1">
              <w:rPr>
                <w:rStyle w:val="Ttulo2Car"/>
                <w:b w:val="0"/>
                <w:color w:val="auto"/>
                <w:sz w:val="20"/>
                <w:szCs w:val="20"/>
                <w:lang w:bidi="es-ES"/>
              </w:rPr>
              <w:t xml:space="preserve"> información </w:t>
            </w:r>
            <w:r>
              <w:rPr>
                <w:rStyle w:val="Ttulo2Car"/>
                <w:b w:val="0"/>
                <w:color w:val="auto"/>
                <w:sz w:val="20"/>
                <w:szCs w:val="20"/>
                <w:lang w:bidi="es-ES"/>
              </w:rPr>
              <w:t>viene referida al año 2019.</w:t>
            </w:r>
          </w:p>
        </w:tc>
      </w:tr>
      <w:tr w:rsidR="00BD4582" w:rsidRPr="00CB5511" w:rsidTr="004C5049">
        <w:trPr>
          <w:trHeight w:val="940"/>
        </w:trPr>
        <w:tc>
          <w:tcPr>
            <w:tcW w:w="1024" w:type="dxa"/>
            <w:vMerge/>
            <w:tcBorders>
              <w:right w:val="single" w:sz="4" w:space="0" w:color="00642D"/>
            </w:tcBorders>
            <w:shd w:val="clear" w:color="auto" w:fill="00642D"/>
            <w:textDirection w:val="btLr"/>
            <w:vAlign w:val="center"/>
          </w:tcPr>
          <w:p w:rsidR="00BD4582" w:rsidRDefault="00BD4582" w:rsidP="004C5049">
            <w:pPr>
              <w:pStyle w:val="Cuerpodelboletn"/>
              <w:spacing w:before="120" w:after="120" w:line="312" w:lineRule="auto"/>
              <w:ind w:lef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4C5049">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Indemnizaciones percibidas por Altos Cargos con ocasión del abandono del cargo</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145410" w:rsidRDefault="00B433D3"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433D3" w:rsidP="0014541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Sin referencias temporales que permitan conocer la fecha </w:t>
            </w:r>
            <w:r w:rsidRPr="00C976EB">
              <w:rPr>
                <w:rStyle w:val="Ttulo2Car"/>
                <w:b w:val="0"/>
                <w:color w:val="auto"/>
                <w:sz w:val="20"/>
                <w:szCs w:val="20"/>
                <w:lang w:bidi="es-ES"/>
              </w:rPr>
              <w:t>en que se revisó o actualizó la información.</w:t>
            </w:r>
          </w:p>
        </w:tc>
      </w:tr>
      <w:tr w:rsidR="00BD4582" w:rsidRPr="00CB5511" w:rsidTr="004C5049">
        <w:trPr>
          <w:trHeight w:val="940"/>
        </w:trPr>
        <w:tc>
          <w:tcPr>
            <w:tcW w:w="1024" w:type="dxa"/>
            <w:tcBorders>
              <w:right w:val="single" w:sz="4" w:space="0" w:color="00642D"/>
            </w:tcBorders>
            <w:shd w:val="clear" w:color="auto" w:fill="00642D"/>
            <w:textDirection w:val="btLr"/>
            <w:vAlign w:val="center"/>
          </w:tcPr>
          <w:p w:rsidR="00BD4582" w:rsidRDefault="00BD4582" w:rsidP="004C5049">
            <w:pPr>
              <w:pStyle w:val="Cuerpodelboletn"/>
              <w:spacing w:before="120" w:after="120" w:line="312" w:lineRule="auto"/>
              <w:ind w:left="113"/>
              <w:jc w:val="center"/>
              <w:rPr>
                <w:rStyle w:val="Ttulo2Car"/>
                <w:color w:val="FFFFFF" w:themeColor="background1"/>
                <w:sz w:val="20"/>
                <w:szCs w:val="20"/>
                <w:lang w:bidi="es-ES"/>
              </w:rPr>
            </w:pPr>
            <w:r>
              <w:rPr>
                <w:rStyle w:val="Ttulo2Car"/>
                <w:color w:val="FFFFFF" w:themeColor="background1"/>
                <w:sz w:val="20"/>
                <w:szCs w:val="20"/>
                <w:lang w:bidi="es-ES"/>
              </w:rPr>
              <w:t>Gobernanza económica</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4C5049">
            <w:pPr>
              <w:pStyle w:val="Cuerpodelboletn"/>
              <w:spacing w:before="120" w:after="120" w:line="312" w:lineRule="auto"/>
              <w:jc w:val="left"/>
              <w:rPr>
                <w:rStyle w:val="Ttulo2Car"/>
                <w:b w:val="0"/>
                <w:color w:val="auto"/>
                <w:sz w:val="20"/>
                <w:szCs w:val="20"/>
                <w:lang w:bidi="es-ES"/>
              </w:rPr>
            </w:pPr>
            <w:r w:rsidRPr="00BD4582">
              <w:rPr>
                <w:rStyle w:val="Ttulo2Car"/>
                <w:b w:val="0"/>
                <w:color w:val="auto"/>
                <w:sz w:val="20"/>
                <w:szCs w:val="20"/>
                <w:lang w:bidi="es-ES"/>
              </w:rPr>
              <w:t>Resoluciones de autorización o reconocimiento de compatibilidad que afecten a los empleados.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145410" w:rsidRDefault="00A14D53" w:rsidP="007936C0">
            <w:pPr>
              <w:pStyle w:val="Cuerpodelboletn"/>
              <w:spacing w:before="120" w:after="120" w:line="312" w:lineRule="auto"/>
              <w:jc w:val="center"/>
              <w:rPr>
                <w:rStyle w:val="Ttulo2Car"/>
                <w:b w:val="0"/>
                <w:color w:val="auto"/>
                <w:sz w:val="24"/>
                <w:szCs w:val="24"/>
                <w:lang w:bidi="es-ES"/>
              </w:rPr>
            </w:pPr>
            <w:r w:rsidRPr="00145410">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433D3" w:rsidP="0014541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informa en pdf de una relación de funcionarios (siglas) del Cuerpo de </w:t>
            </w:r>
            <w:r w:rsidR="00874CC0">
              <w:rPr>
                <w:rStyle w:val="Ttulo2Car"/>
                <w:b w:val="0"/>
                <w:color w:val="auto"/>
                <w:sz w:val="20"/>
                <w:szCs w:val="20"/>
                <w:lang w:bidi="es-ES"/>
              </w:rPr>
              <w:t>Letrados</w:t>
            </w:r>
            <w:r>
              <w:rPr>
                <w:rStyle w:val="Ttulo2Car"/>
                <w:b w:val="0"/>
                <w:color w:val="auto"/>
                <w:sz w:val="20"/>
                <w:szCs w:val="20"/>
                <w:lang w:bidi="es-ES"/>
              </w:rPr>
              <w:t xml:space="preserve"> con recon</w:t>
            </w:r>
            <w:r w:rsidR="00874CC0">
              <w:rPr>
                <w:rStyle w:val="Ttulo2Car"/>
                <w:b w:val="0"/>
                <w:color w:val="auto"/>
                <w:sz w:val="20"/>
                <w:szCs w:val="20"/>
                <w:lang w:bidi="es-ES"/>
              </w:rPr>
              <w:t xml:space="preserve">ocimiento de compatibilidad de 1 de agosto de 2019. Sin referencias temporales que permitan conocer la </w:t>
            </w:r>
            <w:r w:rsidR="0011265E">
              <w:rPr>
                <w:rStyle w:val="Ttulo2Car"/>
                <w:b w:val="0"/>
                <w:color w:val="auto"/>
                <w:sz w:val="20"/>
                <w:szCs w:val="20"/>
                <w:lang w:bidi="es-ES"/>
              </w:rPr>
              <w:t xml:space="preserve">última </w:t>
            </w:r>
            <w:r w:rsidR="00874CC0">
              <w:rPr>
                <w:rStyle w:val="Ttulo2Car"/>
                <w:b w:val="0"/>
                <w:color w:val="auto"/>
                <w:sz w:val="20"/>
                <w:szCs w:val="20"/>
                <w:lang w:bidi="es-ES"/>
              </w:rPr>
              <w:t xml:space="preserve">fecha </w:t>
            </w:r>
            <w:r w:rsidR="00874CC0" w:rsidRPr="00C976EB">
              <w:rPr>
                <w:rStyle w:val="Ttulo2Car"/>
                <w:b w:val="0"/>
                <w:color w:val="auto"/>
                <w:sz w:val="20"/>
                <w:szCs w:val="20"/>
                <w:lang w:bidi="es-ES"/>
              </w:rPr>
              <w:t>en que se revisó o actualizó la información</w:t>
            </w:r>
            <w:r w:rsidR="0011265E">
              <w:rPr>
                <w:rStyle w:val="Ttulo2Car"/>
                <w:b w:val="0"/>
                <w:color w:val="auto"/>
                <w:sz w:val="20"/>
                <w:szCs w:val="20"/>
                <w:lang w:bidi="es-ES"/>
              </w:rPr>
              <w:t>.</w:t>
            </w:r>
            <w:r w:rsidR="00FC66F1">
              <w:rPr>
                <w:rStyle w:val="Ttulo2Car"/>
                <w:b w:val="0"/>
                <w:color w:val="auto"/>
                <w:sz w:val="20"/>
                <w:szCs w:val="20"/>
                <w:lang w:bidi="es-ES"/>
              </w:rPr>
              <w:t xml:space="preserve"> </w:t>
            </w:r>
          </w:p>
        </w:tc>
      </w:tr>
    </w:tbl>
    <w:p w:rsidR="0080459A" w:rsidRDefault="0080459A" w:rsidP="007936C0">
      <w:pPr>
        <w:pStyle w:val="Cuerpodelboletn"/>
        <w:spacing w:before="120" w:after="120" w:line="312" w:lineRule="auto"/>
        <w:ind w:left="360"/>
        <w:rPr>
          <w:rStyle w:val="Ttulo2Car"/>
          <w:color w:val="00642D"/>
          <w:lang w:bidi="es-ES"/>
        </w:rPr>
      </w:pPr>
    </w:p>
    <w:p w:rsidR="007C78F9" w:rsidRDefault="007C78F9" w:rsidP="007936C0">
      <w:pPr>
        <w:pStyle w:val="Cuerpodelboletn"/>
        <w:spacing w:before="120" w:after="120" w:line="312" w:lineRule="auto"/>
        <w:ind w:left="360"/>
        <w:rPr>
          <w:rStyle w:val="Ttulo2Car"/>
          <w:color w:val="00642D"/>
          <w:lang w:bidi="es-ES"/>
        </w:rPr>
      </w:pPr>
    </w:p>
    <w:p w:rsidR="007C78F9" w:rsidRDefault="007C78F9" w:rsidP="007936C0">
      <w:pPr>
        <w:pStyle w:val="Cuerpodelboletn"/>
        <w:spacing w:before="120" w:after="120" w:line="312" w:lineRule="auto"/>
        <w:ind w:left="360"/>
        <w:rPr>
          <w:rStyle w:val="Ttulo2Car"/>
          <w:color w:val="00642D"/>
          <w:lang w:bidi="es-ES"/>
        </w:rPr>
      </w:pPr>
    </w:p>
    <w:p w:rsidR="007C78F9" w:rsidRDefault="007C78F9" w:rsidP="007936C0">
      <w:pPr>
        <w:pStyle w:val="Cuerpodelboletn"/>
        <w:spacing w:before="120" w:after="120" w:line="312" w:lineRule="auto"/>
        <w:ind w:left="360"/>
        <w:rPr>
          <w:rStyle w:val="Ttulo2Car"/>
          <w:color w:val="00642D"/>
          <w:lang w:bidi="es-ES"/>
        </w:rPr>
      </w:pPr>
    </w:p>
    <w:p w:rsidR="007C78F9" w:rsidRDefault="007C78F9" w:rsidP="007936C0">
      <w:pPr>
        <w:pStyle w:val="Cuerpodelboletn"/>
        <w:spacing w:before="120" w:after="120" w:line="312" w:lineRule="auto"/>
        <w:ind w:left="360"/>
        <w:rPr>
          <w:rStyle w:val="Ttulo2Car"/>
          <w:color w:val="00642D"/>
          <w:lang w:bidi="es-ES"/>
        </w:rPr>
      </w:pPr>
    </w:p>
    <w:p w:rsidR="007C78F9" w:rsidRDefault="007C78F9" w:rsidP="007936C0">
      <w:pPr>
        <w:pStyle w:val="Cuerpodelboletn"/>
        <w:spacing w:before="120" w:after="120" w:line="312" w:lineRule="auto"/>
        <w:ind w:left="360"/>
        <w:rPr>
          <w:rStyle w:val="Ttulo2Car"/>
          <w:color w:val="00642D"/>
          <w:lang w:bidi="es-ES"/>
        </w:rPr>
      </w:pPr>
    </w:p>
    <w:p w:rsidR="007C78F9" w:rsidRDefault="007C78F9" w:rsidP="007936C0">
      <w:pPr>
        <w:pStyle w:val="Cuerpodelboletn"/>
        <w:spacing w:before="120" w:after="120" w:line="312" w:lineRule="auto"/>
        <w:ind w:left="360"/>
        <w:rPr>
          <w:rStyle w:val="Ttulo2Car"/>
          <w:color w:val="00642D"/>
          <w:lang w:bidi="es-ES"/>
        </w:rPr>
      </w:pPr>
    </w:p>
    <w:p w:rsidR="007C78F9" w:rsidRDefault="007C78F9" w:rsidP="007936C0">
      <w:pPr>
        <w:pStyle w:val="Cuerpodelboletn"/>
        <w:spacing w:before="120" w:after="120" w:line="312" w:lineRule="auto"/>
        <w:ind w:left="360"/>
        <w:rPr>
          <w:rStyle w:val="Ttulo2Car"/>
          <w:color w:val="00642D"/>
          <w:lang w:bidi="es-ES"/>
        </w:rPr>
      </w:pPr>
    </w:p>
    <w:p w:rsidR="007C78F9" w:rsidRDefault="007C78F9" w:rsidP="007936C0">
      <w:pPr>
        <w:pStyle w:val="Cuerpodelboletn"/>
        <w:spacing w:before="120" w:after="120" w:line="312" w:lineRule="auto"/>
        <w:ind w:left="360"/>
        <w:rPr>
          <w:rStyle w:val="Ttulo2Car"/>
          <w:color w:val="00642D"/>
          <w:lang w:bidi="es-ES"/>
        </w:rPr>
      </w:pPr>
    </w:p>
    <w:p w:rsidR="00C33A23" w:rsidRPr="00C33A23" w:rsidRDefault="00C33A23" w:rsidP="007936C0">
      <w:pPr>
        <w:pStyle w:val="Cuerpodelboletn"/>
        <w:spacing w:before="120" w:after="120" w:line="312" w:lineRule="auto"/>
        <w:ind w:left="360"/>
        <w:rPr>
          <w:rStyle w:val="Ttulo2Car"/>
          <w:color w:val="00642D"/>
          <w:lang w:bidi="es-ES"/>
        </w:rPr>
      </w:pPr>
      <w:r w:rsidRPr="00C33A23">
        <w:rPr>
          <w:rStyle w:val="Ttulo2Car"/>
          <w:color w:val="00642D"/>
          <w:lang w:bidi="es-ES"/>
        </w:rPr>
        <w:t xml:space="preserve">Análisis de la </w:t>
      </w:r>
      <w:r w:rsidR="002A154B">
        <w:rPr>
          <w:rStyle w:val="Ttulo2Car"/>
          <w:color w:val="00642D"/>
          <w:lang w:bidi="es-ES"/>
        </w:rPr>
        <w:t>I</w:t>
      </w:r>
      <w:r w:rsidRPr="00C33A23">
        <w:rPr>
          <w:rStyle w:val="Ttulo2Car"/>
          <w:color w:val="00642D"/>
          <w:lang w:bidi="es-ES"/>
        </w:rPr>
        <w:t xml:space="preserve">nformación de </w:t>
      </w:r>
      <w:r w:rsidR="00BD4582">
        <w:rPr>
          <w:rStyle w:val="Ttulo2Car"/>
          <w:color w:val="00642D"/>
          <w:lang w:bidi="es-ES"/>
        </w:rPr>
        <w:t>Económica, Presupuestaria y Estadística</w:t>
      </w:r>
    </w:p>
    <w:p w:rsidR="00C33A23" w:rsidRDefault="00C33A23" w:rsidP="007936C0">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7456" behindDoc="0" locked="0" layoutInCell="1" allowOverlap="1" wp14:anchorId="63361555" wp14:editId="2CDD3F83">
                <wp:simplePos x="0" y="0"/>
                <wp:positionH relativeFrom="column">
                  <wp:posOffset>236855</wp:posOffset>
                </wp:positionH>
                <wp:positionV relativeFrom="paragraph">
                  <wp:posOffset>0</wp:posOffset>
                </wp:positionV>
                <wp:extent cx="5509523" cy="1403985"/>
                <wp:effectExtent l="0" t="0" r="15240" b="2349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523" cy="1403985"/>
                        </a:xfrm>
                        <a:prstGeom prst="rect">
                          <a:avLst/>
                        </a:prstGeom>
                        <a:solidFill>
                          <a:srgbClr val="FFFFFF"/>
                        </a:solidFill>
                        <a:ln w="9525">
                          <a:solidFill>
                            <a:srgbClr val="000000"/>
                          </a:solidFill>
                          <a:miter lim="800000"/>
                          <a:headEnd/>
                          <a:tailEnd/>
                        </a:ln>
                      </wps:spPr>
                      <wps:txbx>
                        <w:txbxContent>
                          <w:p w:rsidR="007C78F9" w:rsidRDefault="007C78F9" w:rsidP="00BD4582">
                            <w:pPr>
                              <w:rPr>
                                <w:b/>
                                <w:color w:val="00642D"/>
                              </w:rPr>
                            </w:pPr>
                            <w:r w:rsidRPr="00BD4582">
                              <w:rPr>
                                <w:b/>
                                <w:color w:val="00642D"/>
                              </w:rPr>
                              <w:t>Contenidos</w:t>
                            </w:r>
                          </w:p>
                          <w:p w:rsidR="007C78F9" w:rsidRPr="00BA42D2" w:rsidRDefault="007C78F9" w:rsidP="007936C0">
                            <w:pPr>
                              <w:jc w:val="both"/>
                              <w:rPr>
                                <w:sz w:val="20"/>
                                <w:szCs w:val="20"/>
                              </w:rPr>
                            </w:pPr>
                            <w:r w:rsidRPr="00BA42D2">
                              <w:rPr>
                                <w:sz w:val="20"/>
                                <w:szCs w:val="20"/>
                              </w:rPr>
                              <w:t>La información publicada no contempla la totalidad de los contenidos obligatorios establecidos en el artículo 8 de la LTAIBG:</w:t>
                            </w:r>
                          </w:p>
                          <w:p w:rsidR="007C78F9" w:rsidRPr="00A14D53" w:rsidRDefault="007C78F9" w:rsidP="007936C0">
                            <w:pPr>
                              <w:pStyle w:val="Prrafodelista"/>
                              <w:numPr>
                                <w:ilvl w:val="0"/>
                                <w:numId w:val="9"/>
                              </w:numPr>
                              <w:jc w:val="both"/>
                              <w:rPr>
                                <w:sz w:val="20"/>
                                <w:szCs w:val="20"/>
                              </w:rPr>
                            </w:pPr>
                            <w:r w:rsidRPr="00A14D53">
                              <w:rPr>
                                <w:sz w:val="20"/>
                                <w:szCs w:val="20"/>
                              </w:rPr>
                              <w:t>No se ha localizado información sobre modificaciones de los contratos formalizados</w:t>
                            </w:r>
                            <w:r>
                              <w:rPr>
                                <w:sz w:val="20"/>
                                <w:szCs w:val="20"/>
                              </w:rPr>
                              <w:t>.</w:t>
                            </w:r>
                          </w:p>
                          <w:p w:rsidR="007C78F9" w:rsidRPr="00A23224" w:rsidRDefault="007C78F9" w:rsidP="007936C0">
                            <w:pPr>
                              <w:pStyle w:val="Prrafodelista"/>
                              <w:numPr>
                                <w:ilvl w:val="0"/>
                                <w:numId w:val="9"/>
                              </w:numPr>
                              <w:spacing w:before="120" w:after="120" w:line="312" w:lineRule="auto"/>
                              <w:jc w:val="both"/>
                              <w:rPr>
                                <w:sz w:val="20"/>
                                <w:szCs w:val="20"/>
                              </w:rPr>
                            </w:pPr>
                            <w:r w:rsidRPr="00A14D53">
                              <w:rPr>
                                <w:sz w:val="20"/>
                                <w:szCs w:val="20"/>
                              </w:rPr>
                              <w:t>Tampoco se pr</w:t>
                            </w:r>
                            <w:r w:rsidRPr="00A23224">
                              <w:rPr>
                                <w:sz w:val="20"/>
                                <w:szCs w:val="20"/>
                              </w:rPr>
                              <w:t>oporciona información sobre la distribución porcentual en volumen presupuestario de los contratos licitados según su procedimiento de adjudicación.</w:t>
                            </w:r>
                          </w:p>
                          <w:p w:rsidR="007C78F9" w:rsidRDefault="007C78F9" w:rsidP="007936C0">
                            <w:pPr>
                              <w:pStyle w:val="Prrafodelista"/>
                              <w:numPr>
                                <w:ilvl w:val="0"/>
                                <w:numId w:val="9"/>
                              </w:numPr>
                              <w:jc w:val="both"/>
                              <w:rPr>
                                <w:sz w:val="20"/>
                                <w:szCs w:val="20"/>
                              </w:rPr>
                            </w:pPr>
                            <w:r w:rsidRPr="00A14D53">
                              <w:rPr>
                                <w:sz w:val="20"/>
                                <w:szCs w:val="20"/>
                              </w:rPr>
                              <w:t>No se</w:t>
                            </w:r>
                            <w:r w:rsidRPr="00BA42D2">
                              <w:rPr>
                                <w:sz w:val="20"/>
                                <w:szCs w:val="20"/>
                              </w:rPr>
                              <w:t xml:space="preserve"> informa sobre modificaciones de convenios.  </w:t>
                            </w:r>
                          </w:p>
                          <w:p w:rsidR="007C78F9" w:rsidRDefault="007C78F9" w:rsidP="007936C0">
                            <w:pPr>
                              <w:pStyle w:val="Prrafodelista"/>
                              <w:numPr>
                                <w:ilvl w:val="0"/>
                                <w:numId w:val="9"/>
                              </w:numPr>
                              <w:jc w:val="both"/>
                              <w:rPr>
                                <w:sz w:val="20"/>
                                <w:szCs w:val="20"/>
                              </w:rPr>
                            </w:pPr>
                            <w:r>
                              <w:rPr>
                                <w:sz w:val="20"/>
                                <w:szCs w:val="20"/>
                              </w:rPr>
                              <w:t>No se publica el presupuesto 2021</w:t>
                            </w:r>
                          </w:p>
                          <w:p w:rsidR="007C78F9" w:rsidRPr="00BA42D2" w:rsidRDefault="007C78F9" w:rsidP="007936C0">
                            <w:pPr>
                              <w:pStyle w:val="Prrafodelista"/>
                              <w:numPr>
                                <w:ilvl w:val="0"/>
                                <w:numId w:val="9"/>
                              </w:numPr>
                              <w:jc w:val="both"/>
                              <w:rPr>
                                <w:sz w:val="20"/>
                                <w:szCs w:val="20"/>
                              </w:rPr>
                            </w:pPr>
                            <w:r>
                              <w:rPr>
                                <w:sz w:val="20"/>
                                <w:szCs w:val="20"/>
                              </w:rPr>
                              <w:t>La información sobre retribuciones corresponde a 2019.</w:t>
                            </w:r>
                          </w:p>
                          <w:p w:rsidR="007C78F9" w:rsidRPr="00BD4582" w:rsidRDefault="007C78F9" w:rsidP="007936C0">
                            <w:pPr>
                              <w:jc w:val="both"/>
                              <w:rPr>
                                <w:b/>
                                <w:color w:val="00642D"/>
                              </w:rPr>
                            </w:pPr>
                            <w:r>
                              <w:rPr>
                                <w:b/>
                                <w:color w:val="00642D"/>
                              </w:rPr>
                              <w:t>Calidad de la Información</w:t>
                            </w:r>
                          </w:p>
                          <w:p w:rsidR="007C78F9" w:rsidRPr="00BA42D2" w:rsidRDefault="007C78F9" w:rsidP="007936C0">
                            <w:pPr>
                              <w:pStyle w:val="Prrafodelista"/>
                              <w:numPr>
                                <w:ilvl w:val="0"/>
                                <w:numId w:val="10"/>
                              </w:numPr>
                              <w:jc w:val="both"/>
                              <w:rPr>
                                <w:sz w:val="20"/>
                                <w:szCs w:val="20"/>
                              </w:rPr>
                            </w:pPr>
                            <w:r w:rsidRPr="00BA42D2">
                              <w:rPr>
                                <w:sz w:val="20"/>
                                <w:szCs w:val="20"/>
                              </w:rPr>
                              <w:t xml:space="preserve">No se publica ninguna referencia a la fecha en que se revisó o actualizó la información publicada por última vez.  </w:t>
                            </w:r>
                            <w:r>
                              <w:rPr>
                                <w:sz w:val="20"/>
                                <w:szCs w:val="20"/>
                              </w:rPr>
                              <w:t>Y</w:t>
                            </w:r>
                            <w:r w:rsidRPr="00BA42D2">
                              <w:rPr>
                                <w:sz w:val="20"/>
                                <w:szCs w:val="20"/>
                              </w:rPr>
                              <w:t xml:space="preserve"> hay información que </w:t>
                            </w:r>
                            <w:r>
                              <w:rPr>
                                <w:sz w:val="20"/>
                                <w:szCs w:val="20"/>
                              </w:rPr>
                              <w:t xml:space="preserve">viene referida al año 2019.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65pt;margin-top:0;width:433.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">
                <v:textbox style="mso-fit-shape-to-text:t">
                  <w:txbxContent>
                    <w:p w:rsidR="007C78F9" w:rsidRDefault="007C78F9" w:rsidP="00BD4582">
                      <w:pPr>
                        <w:rPr>
                          <w:b/>
                          <w:color w:val="00642D"/>
                        </w:rPr>
                      </w:pPr>
                      <w:r w:rsidRPr="00BD4582">
                        <w:rPr>
                          <w:b/>
                          <w:color w:val="00642D"/>
                        </w:rPr>
                        <w:t>Contenidos</w:t>
                      </w:r>
                    </w:p>
                    <w:p w:rsidR="007C78F9" w:rsidRPr="00BA42D2" w:rsidRDefault="007C78F9" w:rsidP="007936C0">
                      <w:pPr>
                        <w:jc w:val="both"/>
                        <w:rPr>
                          <w:sz w:val="20"/>
                          <w:szCs w:val="20"/>
                        </w:rPr>
                      </w:pPr>
                      <w:r w:rsidRPr="00BA42D2">
                        <w:rPr>
                          <w:sz w:val="20"/>
                          <w:szCs w:val="20"/>
                        </w:rPr>
                        <w:t>La información publicada no contempla la totalidad de los contenidos obligatorios establecidos en el artículo 8 de la LTAIBG:</w:t>
                      </w:r>
                    </w:p>
                    <w:p w:rsidR="007C78F9" w:rsidRPr="00A14D53" w:rsidRDefault="007C78F9" w:rsidP="007936C0">
                      <w:pPr>
                        <w:pStyle w:val="Prrafodelista"/>
                        <w:numPr>
                          <w:ilvl w:val="0"/>
                          <w:numId w:val="9"/>
                        </w:numPr>
                        <w:jc w:val="both"/>
                        <w:rPr>
                          <w:sz w:val="20"/>
                          <w:szCs w:val="20"/>
                        </w:rPr>
                      </w:pPr>
                      <w:r w:rsidRPr="00A14D53">
                        <w:rPr>
                          <w:sz w:val="20"/>
                          <w:szCs w:val="20"/>
                        </w:rPr>
                        <w:t>No se ha localizado información sobre modificaciones de los contratos formalizados</w:t>
                      </w:r>
                      <w:r>
                        <w:rPr>
                          <w:sz w:val="20"/>
                          <w:szCs w:val="20"/>
                        </w:rPr>
                        <w:t>.</w:t>
                      </w:r>
                    </w:p>
                    <w:p w:rsidR="007C78F9" w:rsidRPr="00A23224" w:rsidRDefault="007C78F9" w:rsidP="007936C0">
                      <w:pPr>
                        <w:pStyle w:val="Prrafodelista"/>
                        <w:numPr>
                          <w:ilvl w:val="0"/>
                          <w:numId w:val="9"/>
                        </w:numPr>
                        <w:spacing w:before="120" w:after="120" w:line="312" w:lineRule="auto"/>
                        <w:jc w:val="both"/>
                        <w:rPr>
                          <w:sz w:val="20"/>
                          <w:szCs w:val="20"/>
                        </w:rPr>
                      </w:pPr>
                      <w:r w:rsidRPr="00A14D53">
                        <w:rPr>
                          <w:sz w:val="20"/>
                          <w:szCs w:val="20"/>
                        </w:rPr>
                        <w:t>Tampoco se pr</w:t>
                      </w:r>
                      <w:r w:rsidRPr="00A23224">
                        <w:rPr>
                          <w:sz w:val="20"/>
                          <w:szCs w:val="20"/>
                        </w:rPr>
                        <w:t>oporciona información sobre la distribución porcentual en volumen presupuestario de los contratos licitados según su procedimiento de adjudicación.</w:t>
                      </w:r>
                    </w:p>
                    <w:p w:rsidR="007C78F9" w:rsidRDefault="007C78F9" w:rsidP="007936C0">
                      <w:pPr>
                        <w:pStyle w:val="Prrafodelista"/>
                        <w:numPr>
                          <w:ilvl w:val="0"/>
                          <w:numId w:val="9"/>
                        </w:numPr>
                        <w:jc w:val="both"/>
                        <w:rPr>
                          <w:sz w:val="20"/>
                          <w:szCs w:val="20"/>
                        </w:rPr>
                      </w:pPr>
                      <w:r w:rsidRPr="00A14D53">
                        <w:rPr>
                          <w:sz w:val="20"/>
                          <w:szCs w:val="20"/>
                        </w:rPr>
                        <w:t>No se</w:t>
                      </w:r>
                      <w:r w:rsidRPr="00BA42D2">
                        <w:rPr>
                          <w:sz w:val="20"/>
                          <w:szCs w:val="20"/>
                        </w:rPr>
                        <w:t xml:space="preserve"> informa sobre modificaciones de convenios.  </w:t>
                      </w:r>
                    </w:p>
                    <w:p w:rsidR="007C78F9" w:rsidRDefault="007C78F9" w:rsidP="007936C0">
                      <w:pPr>
                        <w:pStyle w:val="Prrafodelista"/>
                        <w:numPr>
                          <w:ilvl w:val="0"/>
                          <w:numId w:val="9"/>
                        </w:numPr>
                        <w:jc w:val="both"/>
                        <w:rPr>
                          <w:sz w:val="20"/>
                          <w:szCs w:val="20"/>
                        </w:rPr>
                      </w:pPr>
                      <w:r>
                        <w:rPr>
                          <w:sz w:val="20"/>
                          <w:szCs w:val="20"/>
                        </w:rPr>
                        <w:t>No se publica el presupuesto 2021</w:t>
                      </w:r>
                    </w:p>
                    <w:p w:rsidR="007C78F9" w:rsidRPr="00BA42D2" w:rsidRDefault="007C78F9" w:rsidP="007936C0">
                      <w:pPr>
                        <w:pStyle w:val="Prrafodelista"/>
                        <w:numPr>
                          <w:ilvl w:val="0"/>
                          <w:numId w:val="9"/>
                        </w:numPr>
                        <w:jc w:val="both"/>
                        <w:rPr>
                          <w:sz w:val="20"/>
                          <w:szCs w:val="20"/>
                        </w:rPr>
                      </w:pPr>
                      <w:r>
                        <w:rPr>
                          <w:sz w:val="20"/>
                          <w:szCs w:val="20"/>
                        </w:rPr>
                        <w:t>La información sobre retribuciones corresponde a 2019.</w:t>
                      </w:r>
                    </w:p>
                    <w:p w:rsidR="007C78F9" w:rsidRPr="00BD4582" w:rsidRDefault="007C78F9" w:rsidP="007936C0">
                      <w:pPr>
                        <w:jc w:val="both"/>
                        <w:rPr>
                          <w:b/>
                          <w:color w:val="00642D"/>
                        </w:rPr>
                      </w:pPr>
                      <w:r>
                        <w:rPr>
                          <w:b/>
                          <w:color w:val="00642D"/>
                        </w:rPr>
                        <w:t>Calidad de la Información</w:t>
                      </w:r>
                    </w:p>
                    <w:p w:rsidR="007C78F9" w:rsidRPr="00BA42D2" w:rsidRDefault="007C78F9" w:rsidP="007936C0">
                      <w:pPr>
                        <w:pStyle w:val="Prrafodelista"/>
                        <w:numPr>
                          <w:ilvl w:val="0"/>
                          <w:numId w:val="10"/>
                        </w:numPr>
                        <w:jc w:val="both"/>
                        <w:rPr>
                          <w:sz w:val="20"/>
                          <w:szCs w:val="20"/>
                        </w:rPr>
                      </w:pPr>
                      <w:r w:rsidRPr="00BA42D2">
                        <w:rPr>
                          <w:sz w:val="20"/>
                          <w:szCs w:val="20"/>
                        </w:rPr>
                        <w:t xml:space="preserve">No se publica ninguna referencia a la fecha en que se revisó o actualizó la información publicada por última vez.  </w:t>
                      </w:r>
                      <w:r>
                        <w:rPr>
                          <w:sz w:val="20"/>
                          <w:szCs w:val="20"/>
                        </w:rPr>
                        <w:t>Y</w:t>
                      </w:r>
                      <w:r w:rsidRPr="00BA42D2">
                        <w:rPr>
                          <w:sz w:val="20"/>
                          <w:szCs w:val="20"/>
                        </w:rPr>
                        <w:t xml:space="preserve"> hay información que </w:t>
                      </w:r>
                      <w:r>
                        <w:rPr>
                          <w:sz w:val="20"/>
                          <w:szCs w:val="20"/>
                        </w:rPr>
                        <w:t xml:space="preserve">viene referida al año 2019. </w:t>
                      </w:r>
                    </w:p>
                  </w:txbxContent>
                </v:textbox>
              </v:shape>
            </w:pict>
          </mc:Fallback>
        </mc:AlternateContent>
      </w:r>
    </w:p>
    <w:p w:rsidR="00C33A23" w:rsidRDefault="00C33A23" w:rsidP="007936C0">
      <w:pPr>
        <w:pStyle w:val="Cuerpodelboletn"/>
        <w:spacing w:before="120" w:after="120" w:line="312" w:lineRule="auto"/>
        <w:ind w:left="360"/>
        <w:rPr>
          <w:rStyle w:val="Ttulo2Car"/>
          <w:lang w:bidi="es-ES"/>
        </w:rPr>
      </w:pPr>
    </w:p>
    <w:p w:rsidR="00C33A23" w:rsidRDefault="00C33A23" w:rsidP="007936C0">
      <w:pPr>
        <w:pStyle w:val="Cuerpodelboletn"/>
        <w:spacing w:before="120" w:after="120" w:line="312" w:lineRule="auto"/>
        <w:ind w:left="360"/>
        <w:rPr>
          <w:rStyle w:val="Ttulo2Car"/>
          <w:lang w:bidi="es-ES"/>
        </w:rPr>
      </w:pPr>
    </w:p>
    <w:p w:rsidR="001561A4" w:rsidRDefault="001561A4" w:rsidP="007936C0">
      <w:pPr>
        <w:pStyle w:val="Cuerpodelboletn"/>
        <w:spacing w:before="120" w:after="120" w:line="312" w:lineRule="auto"/>
        <w:ind w:left="360"/>
        <w:rPr>
          <w:rStyle w:val="Ttulo2Car"/>
          <w:lang w:bidi="es-ES"/>
        </w:rPr>
      </w:pPr>
    </w:p>
    <w:p w:rsidR="001561A4" w:rsidRDefault="001561A4" w:rsidP="007936C0">
      <w:pPr>
        <w:pStyle w:val="Cuerpodelboletn"/>
        <w:spacing w:before="120" w:after="120" w:line="312" w:lineRule="auto"/>
        <w:ind w:left="360"/>
        <w:rPr>
          <w:rStyle w:val="Ttulo2Car"/>
          <w:lang w:bidi="es-ES"/>
        </w:rPr>
      </w:pPr>
    </w:p>
    <w:p w:rsidR="001561A4" w:rsidRDefault="001561A4" w:rsidP="007936C0">
      <w:pPr>
        <w:pStyle w:val="Cuerpodelboletn"/>
        <w:spacing w:before="120" w:after="120" w:line="312" w:lineRule="auto"/>
        <w:ind w:left="360"/>
        <w:rPr>
          <w:rStyle w:val="Ttulo2Car"/>
          <w:lang w:bidi="es-ES"/>
        </w:rPr>
      </w:pPr>
    </w:p>
    <w:p w:rsidR="00E3088D" w:rsidRDefault="00E3088D" w:rsidP="007936C0">
      <w:pPr>
        <w:pStyle w:val="Cuerpodelboletn"/>
        <w:spacing w:before="120" w:after="120" w:line="312" w:lineRule="auto"/>
        <w:ind w:left="360"/>
        <w:rPr>
          <w:rStyle w:val="Ttulo2Car"/>
          <w:lang w:bidi="es-ES"/>
        </w:rPr>
      </w:pPr>
    </w:p>
    <w:p w:rsidR="00E3088D" w:rsidRDefault="00E3088D" w:rsidP="007936C0">
      <w:pPr>
        <w:pStyle w:val="Cuerpodelboletn"/>
        <w:spacing w:before="120" w:after="120" w:line="312" w:lineRule="auto"/>
        <w:ind w:left="360"/>
        <w:rPr>
          <w:b/>
          <w:color w:val="50866C"/>
          <w:sz w:val="32"/>
        </w:rPr>
      </w:pPr>
    </w:p>
    <w:p w:rsidR="00087C6B" w:rsidRDefault="00087C6B" w:rsidP="007936C0">
      <w:pPr>
        <w:rPr>
          <w:b/>
          <w:color w:val="50866C"/>
          <w:sz w:val="32"/>
        </w:rPr>
      </w:pPr>
    </w:p>
    <w:p w:rsidR="00BD4582" w:rsidRDefault="00BD4582" w:rsidP="007936C0">
      <w:pPr>
        <w:rPr>
          <w:b/>
          <w:color w:val="50866C"/>
          <w:sz w:val="32"/>
          <w:szCs w:val="24"/>
        </w:rPr>
      </w:pPr>
      <w:r>
        <w:rPr>
          <w:b/>
          <w:color w:val="50866C"/>
          <w:sz w:val="32"/>
        </w:rPr>
        <w:br w:type="page"/>
      </w:r>
    </w:p>
    <w:p w:rsidR="00BD4582" w:rsidRPr="00BD4582" w:rsidRDefault="00BD4582" w:rsidP="007936C0">
      <w:pPr>
        <w:pStyle w:val="Cuerpodelboletn"/>
        <w:numPr>
          <w:ilvl w:val="0"/>
          <w:numId w:val="1"/>
        </w:numPr>
        <w:spacing w:before="120" w:after="120" w:line="312" w:lineRule="auto"/>
        <w:rPr>
          <w:b/>
          <w:color w:val="00642D"/>
          <w:sz w:val="32"/>
        </w:rPr>
      </w:pPr>
      <w:r w:rsidRPr="00BD4582">
        <w:rPr>
          <w:b/>
          <w:color w:val="00642D"/>
          <w:sz w:val="32"/>
        </w:rPr>
        <w:lastRenderedPageBreak/>
        <w:t>Índice de Cumplimiento de la Información Obligatoria</w:t>
      </w:r>
    </w:p>
    <w:tbl>
      <w:tblPr>
        <w:tblStyle w:val="Sombreadomedio2-nfasis3"/>
        <w:tblW w:w="5000" w:type="pct"/>
        <w:tblLook w:val="04A0" w:firstRow="1" w:lastRow="0" w:firstColumn="1" w:lastColumn="0" w:noHBand="0" w:noVBand="1"/>
      </w:tblPr>
      <w:tblGrid>
        <w:gridCol w:w="4434"/>
        <w:gridCol w:w="779"/>
        <w:gridCol w:w="779"/>
        <w:gridCol w:w="780"/>
        <w:gridCol w:w="780"/>
        <w:gridCol w:w="782"/>
        <w:gridCol w:w="782"/>
        <w:gridCol w:w="784"/>
        <w:gridCol w:w="782"/>
      </w:tblGrid>
      <w:tr w:rsidR="002A154B" w:rsidRPr="007F3D96" w:rsidTr="009C78A0">
        <w:trPr>
          <w:cnfStyle w:val="100000000000" w:firstRow="1" w:lastRow="0" w:firstColumn="0" w:lastColumn="0" w:oddVBand="0" w:evenVBand="0" w:oddHBand="0" w:evenHBand="0" w:firstRowFirstColumn="0" w:firstRowLastColumn="0" w:lastRowFirstColumn="0" w:lastRowLastColumn="0"/>
          <w:cantSplit/>
          <w:trHeight w:val="1442"/>
        </w:trPr>
        <w:tc>
          <w:tcPr>
            <w:cnfStyle w:val="001000000100" w:firstRow="0" w:lastRow="0" w:firstColumn="1" w:lastColumn="0" w:oddVBand="0" w:evenVBand="0" w:oddHBand="0" w:evenHBand="0" w:firstRowFirstColumn="1" w:firstRowLastColumn="0" w:lastRowFirstColumn="0" w:lastRowLastColumn="0"/>
            <w:tcW w:w="2075" w:type="pct"/>
            <w:tcBorders>
              <w:top w:val="single" w:sz="18" w:space="0" w:color="FFFFFF" w:themeColor="background1"/>
              <w:bottom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rPr>
                <w:rFonts w:cs="Calibri"/>
                <w:sz w:val="16"/>
                <w:szCs w:val="16"/>
              </w:rPr>
            </w:pPr>
          </w:p>
        </w:tc>
        <w:tc>
          <w:tcPr>
            <w:tcW w:w="365" w:type="pct"/>
            <w:tcBorders>
              <w:top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7F3D96">
              <w:rPr>
                <w:rFonts w:cs="Calibri"/>
                <w:sz w:val="16"/>
                <w:szCs w:val="16"/>
              </w:rPr>
              <w:t>Contenido</w:t>
            </w:r>
          </w:p>
        </w:tc>
        <w:tc>
          <w:tcPr>
            <w:tcW w:w="365" w:type="pct"/>
            <w:tcBorders>
              <w:top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7F3D96">
              <w:rPr>
                <w:rFonts w:cs="Calibri"/>
                <w:sz w:val="16"/>
                <w:szCs w:val="16"/>
              </w:rPr>
              <w:t>Forma</w:t>
            </w:r>
          </w:p>
        </w:tc>
        <w:tc>
          <w:tcPr>
            <w:tcW w:w="365" w:type="pct"/>
            <w:tcBorders>
              <w:top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7F3D96">
              <w:rPr>
                <w:rFonts w:cs="Calibri"/>
                <w:sz w:val="16"/>
                <w:szCs w:val="16"/>
              </w:rPr>
              <w:t>Estructuración</w:t>
            </w:r>
          </w:p>
        </w:tc>
        <w:tc>
          <w:tcPr>
            <w:tcW w:w="365" w:type="pct"/>
            <w:tcBorders>
              <w:top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7F3D96">
              <w:rPr>
                <w:rFonts w:cs="Calibri"/>
                <w:sz w:val="16"/>
                <w:szCs w:val="16"/>
              </w:rPr>
              <w:t>Accesibilidad</w:t>
            </w:r>
          </w:p>
        </w:tc>
        <w:tc>
          <w:tcPr>
            <w:tcW w:w="366" w:type="pct"/>
            <w:tcBorders>
              <w:top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7F3D96">
              <w:rPr>
                <w:rFonts w:cs="Calibri"/>
                <w:sz w:val="16"/>
                <w:szCs w:val="16"/>
              </w:rPr>
              <w:t>Claridad</w:t>
            </w:r>
          </w:p>
        </w:tc>
        <w:tc>
          <w:tcPr>
            <w:tcW w:w="366" w:type="pct"/>
            <w:tcBorders>
              <w:top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7F3D96">
              <w:rPr>
                <w:rFonts w:cs="Calibri"/>
                <w:sz w:val="16"/>
                <w:szCs w:val="16"/>
              </w:rPr>
              <w:t>Reutilización</w:t>
            </w:r>
          </w:p>
        </w:tc>
        <w:tc>
          <w:tcPr>
            <w:tcW w:w="367" w:type="pct"/>
            <w:tcBorders>
              <w:top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7F3D96">
              <w:rPr>
                <w:rFonts w:cs="Calibri"/>
                <w:sz w:val="16"/>
                <w:szCs w:val="16"/>
              </w:rPr>
              <w:t>Actualización</w:t>
            </w:r>
          </w:p>
        </w:tc>
        <w:tc>
          <w:tcPr>
            <w:tcW w:w="366" w:type="pct"/>
            <w:tcBorders>
              <w:top w:val="single" w:sz="18" w:space="0" w:color="FFFFFF" w:themeColor="background1"/>
            </w:tcBorders>
            <w:shd w:val="clear" w:color="auto" w:fill="00642D"/>
            <w:noWrap/>
            <w:textDirection w:val="btLr"/>
            <w:hideMark/>
          </w:tcPr>
          <w:p w:rsidR="002A154B" w:rsidRPr="007F3D96" w:rsidRDefault="002A154B" w:rsidP="007936C0">
            <w:pPr>
              <w:spacing w:before="120" w:after="120" w:line="312" w:lineRule="auto"/>
              <w:ind w:lef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7F3D96">
              <w:rPr>
                <w:rFonts w:cs="Calibri"/>
                <w:sz w:val="16"/>
                <w:szCs w:val="16"/>
              </w:rPr>
              <w:t>Total</w:t>
            </w:r>
          </w:p>
        </w:tc>
      </w:tr>
      <w:tr w:rsidR="009C78A0" w:rsidRPr="007F3D96" w:rsidTr="009C78A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7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vAlign w:val="center"/>
            <w:hideMark/>
          </w:tcPr>
          <w:p w:rsidR="009C78A0" w:rsidRPr="007F3D96" w:rsidRDefault="009C78A0" w:rsidP="007936C0">
            <w:pPr>
              <w:spacing w:before="120" w:after="120" w:line="312" w:lineRule="auto"/>
              <w:rPr>
                <w:rFonts w:cs="Calibri"/>
                <w:sz w:val="16"/>
                <w:szCs w:val="16"/>
              </w:rPr>
            </w:pPr>
            <w:r w:rsidRPr="007F3D96">
              <w:rPr>
                <w:rFonts w:cs="Calibri"/>
                <w:sz w:val="16"/>
                <w:szCs w:val="16"/>
              </w:rPr>
              <w:t xml:space="preserve">Institucional y Organizativa </w:t>
            </w:r>
          </w:p>
        </w:tc>
        <w:tc>
          <w:tcPr>
            <w:tcW w:w="365" w:type="pct"/>
            <w:tcBorders>
              <w:left w:val="single" w:sz="18" w:space="0" w:color="FFFFFF" w:themeColor="background1"/>
            </w:tcBorders>
            <w:noWrap/>
            <w:vAlign w:val="center"/>
          </w:tcPr>
          <w:p w:rsidR="009C78A0" w:rsidRPr="009C78A0" w:rsidRDefault="009C78A0" w:rsidP="009C78A0">
            <w:pPr>
              <w:jc w:val="center"/>
              <w:cnfStyle w:val="000000100000" w:firstRow="0" w:lastRow="0" w:firstColumn="0" w:lastColumn="0" w:oddVBand="0" w:evenVBand="0" w:oddHBand="1" w:evenHBand="0" w:firstRowFirstColumn="0" w:firstRowLastColumn="0" w:lastRowFirstColumn="0" w:lastRowLastColumn="0"/>
              <w:rPr>
                <w:sz w:val="16"/>
                <w:szCs w:val="16"/>
              </w:rPr>
            </w:pPr>
            <w:r w:rsidRPr="009C78A0">
              <w:rPr>
                <w:sz w:val="16"/>
                <w:szCs w:val="16"/>
              </w:rPr>
              <w:t>75,7%</w:t>
            </w:r>
          </w:p>
        </w:tc>
        <w:tc>
          <w:tcPr>
            <w:tcW w:w="365" w:type="pct"/>
            <w:noWrap/>
            <w:vAlign w:val="center"/>
          </w:tcPr>
          <w:p w:rsidR="009C78A0" w:rsidRPr="009C78A0" w:rsidRDefault="009C78A0" w:rsidP="009C78A0">
            <w:pPr>
              <w:jc w:val="center"/>
              <w:cnfStyle w:val="000000100000" w:firstRow="0" w:lastRow="0" w:firstColumn="0" w:lastColumn="0" w:oddVBand="0" w:evenVBand="0" w:oddHBand="1" w:evenHBand="0" w:firstRowFirstColumn="0" w:firstRowLastColumn="0" w:lastRowFirstColumn="0" w:lastRowLastColumn="0"/>
              <w:rPr>
                <w:sz w:val="16"/>
                <w:szCs w:val="16"/>
              </w:rPr>
            </w:pPr>
            <w:r w:rsidRPr="009C78A0">
              <w:rPr>
                <w:sz w:val="16"/>
                <w:szCs w:val="16"/>
              </w:rPr>
              <w:t>85,7%</w:t>
            </w:r>
          </w:p>
        </w:tc>
        <w:tc>
          <w:tcPr>
            <w:tcW w:w="365" w:type="pct"/>
            <w:noWrap/>
            <w:vAlign w:val="center"/>
          </w:tcPr>
          <w:p w:rsidR="009C78A0" w:rsidRPr="009C78A0" w:rsidRDefault="009C78A0" w:rsidP="009C78A0">
            <w:pPr>
              <w:jc w:val="center"/>
              <w:cnfStyle w:val="000000100000" w:firstRow="0" w:lastRow="0" w:firstColumn="0" w:lastColumn="0" w:oddVBand="0" w:evenVBand="0" w:oddHBand="1" w:evenHBand="0" w:firstRowFirstColumn="0" w:firstRowLastColumn="0" w:lastRowFirstColumn="0" w:lastRowLastColumn="0"/>
              <w:rPr>
                <w:sz w:val="16"/>
                <w:szCs w:val="16"/>
              </w:rPr>
            </w:pPr>
            <w:r w:rsidRPr="009C78A0">
              <w:rPr>
                <w:sz w:val="16"/>
                <w:szCs w:val="16"/>
              </w:rPr>
              <w:t>85,7%</w:t>
            </w:r>
          </w:p>
        </w:tc>
        <w:tc>
          <w:tcPr>
            <w:tcW w:w="365" w:type="pct"/>
            <w:noWrap/>
            <w:vAlign w:val="center"/>
          </w:tcPr>
          <w:p w:rsidR="009C78A0" w:rsidRPr="009C78A0" w:rsidRDefault="009C78A0" w:rsidP="009C78A0">
            <w:pPr>
              <w:jc w:val="center"/>
              <w:cnfStyle w:val="000000100000" w:firstRow="0" w:lastRow="0" w:firstColumn="0" w:lastColumn="0" w:oddVBand="0" w:evenVBand="0" w:oddHBand="1" w:evenHBand="0" w:firstRowFirstColumn="0" w:firstRowLastColumn="0" w:lastRowFirstColumn="0" w:lastRowLastColumn="0"/>
              <w:rPr>
                <w:sz w:val="16"/>
                <w:szCs w:val="16"/>
              </w:rPr>
            </w:pPr>
            <w:r w:rsidRPr="009C78A0">
              <w:rPr>
                <w:sz w:val="16"/>
                <w:szCs w:val="16"/>
              </w:rPr>
              <w:t>85,7%</w:t>
            </w:r>
          </w:p>
        </w:tc>
        <w:tc>
          <w:tcPr>
            <w:tcW w:w="366" w:type="pct"/>
            <w:noWrap/>
            <w:vAlign w:val="center"/>
          </w:tcPr>
          <w:p w:rsidR="009C78A0" w:rsidRPr="009C78A0" w:rsidRDefault="009C78A0" w:rsidP="009C78A0">
            <w:pPr>
              <w:jc w:val="center"/>
              <w:cnfStyle w:val="000000100000" w:firstRow="0" w:lastRow="0" w:firstColumn="0" w:lastColumn="0" w:oddVBand="0" w:evenVBand="0" w:oddHBand="1" w:evenHBand="0" w:firstRowFirstColumn="0" w:firstRowLastColumn="0" w:lastRowFirstColumn="0" w:lastRowLastColumn="0"/>
              <w:rPr>
                <w:sz w:val="16"/>
                <w:szCs w:val="16"/>
              </w:rPr>
            </w:pPr>
            <w:r w:rsidRPr="009C78A0">
              <w:rPr>
                <w:sz w:val="16"/>
                <w:szCs w:val="16"/>
              </w:rPr>
              <w:t>85,7%</w:t>
            </w:r>
          </w:p>
        </w:tc>
        <w:tc>
          <w:tcPr>
            <w:tcW w:w="366" w:type="pct"/>
            <w:noWrap/>
            <w:vAlign w:val="center"/>
          </w:tcPr>
          <w:p w:rsidR="009C78A0" w:rsidRPr="009C78A0" w:rsidRDefault="009C78A0" w:rsidP="009C78A0">
            <w:pPr>
              <w:jc w:val="center"/>
              <w:cnfStyle w:val="000000100000" w:firstRow="0" w:lastRow="0" w:firstColumn="0" w:lastColumn="0" w:oddVBand="0" w:evenVBand="0" w:oddHBand="1" w:evenHBand="0" w:firstRowFirstColumn="0" w:firstRowLastColumn="0" w:lastRowFirstColumn="0" w:lastRowLastColumn="0"/>
              <w:rPr>
                <w:sz w:val="16"/>
                <w:szCs w:val="16"/>
              </w:rPr>
            </w:pPr>
            <w:r w:rsidRPr="009C78A0">
              <w:rPr>
                <w:sz w:val="16"/>
                <w:szCs w:val="16"/>
              </w:rPr>
              <w:t>71,4%</w:t>
            </w:r>
          </w:p>
        </w:tc>
        <w:tc>
          <w:tcPr>
            <w:tcW w:w="367" w:type="pct"/>
            <w:noWrap/>
            <w:vAlign w:val="center"/>
          </w:tcPr>
          <w:p w:rsidR="009C78A0" w:rsidRPr="009C78A0" w:rsidRDefault="009C78A0" w:rsidP="009C78A0">
            <w:pPr>
              <w:jc w:val="center"/>
              <w:cnfStyle w:val="000000100000" w:firstRow="0" w:lastRow="0" w:firstColumn="0" w:lastColumn="0" w:oddVBand="0" w:evenVBand="0" w:oddHBand="1" w:evenHBand="0" w:firstRowFirstColumn="0" w:firstRowLastColumn="0" w:lastRowFirstColumn="0" w:lastRowLastColumn="0"/>
              <w:rPr>
                <w:sz w:val="16"/>
                <w:szCs w:val="16"/>
              </w:rPr>
            </w:pPr>
            <w:r w:rsidRPr="009C78A0">
              <w:rPr>
                <w:sz w:val="16"/>
                <w:szCs w:val="16"/>
              </w:rPr>
              <w:t>28,6%</w:t>
            </w:r>
          </w:p>
        </w:tc>
        <w:tc>
          <w:tcPr>
            <w:tcW w:w="366" w:type="pct"/>
            <w:noWrap/>
            <w:vAlign w:val="center"/>
          </w:tcPr>
          <w:p w:rsidR="009C78A0" w:rsidRPr="009C78A0" w:rsidRDefault="009C78A0" w:rsidP="009C78A0">
            <w:pPr>
              <w:jc w:val="center"/>
              <w:cnfStyle w:val="000000100000" w:firstRow="0" w:lastRow="0" w:firstColumn="0" w:lastColumn="0" w:oddVBand="0" w:evenVBand="0" w:oddHBand="1" w:evenHBand="0" w:firstRowFirstColumn="0" w:firstRowLastColumn="0" w:lastRowFirstColumn="0" w:lastRowLastColumn="0"/>
              <w:rPr>
                <w:sz w:val="16"/>
                <w:szCs w:val="16"/>
              </w:rPr>
            </w:pPr>
            <w:r w:rsidRPr="009C78A0">
              <w:rPr>
                <w:sz w:val="16"/>
                <w:szCs w:val="16"/>
              </w:rPr>
              <w:t>74,1%</w:t>
            </w:r>
          </w:p>
        </w:tc>
      </w:tr>
      <w:tr w:rsidR="007C78F9" w:rsidRPr="007F3D96" w:rsidTr="00774AEB">
        <w:trPr>
          <w:trHeight w:val="555"/>
        </w:trPr>
        <w:tc>
          <w:tcPr>
            <w:cnfStyle w:val="001000000000" w:firstRow="0" w:lastRow="0" w:firstColumn="1" w:lastColumn="0" w:oddVBand="0" w:evenVBand="0" w:oddHBand="0" w:evenHBand="0" w:firstRowFirstColumn="0" w:firstRowLastColumn="0" w:lastRowFirstColumn="0" w:lastRowLastColumn="0"/>
            <w:tcW w:w="207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7C78F9" w:rsidRPr="007F3D96" w:rsidRDefault="007C78F9" w:rsidP="007936C0">
            <w:pPr>
              <w:spacing w:before="120" w:after="120" w:line="312" w:lineRule="auto"/>
              <w:jc w:val="both"/>
              <w:rPr>
                <w:rFonts w:cs="Calibri"/>
                <w:sz w:val="16"/>
                <w:szCs w:val="16"/>
              </w:rPr>
            </w:pPr>
            <w:r w:rsidRPr="007F3D96">
              <w:rPr>
                <w:rFonts w:cs="Calibri"/>
                <w:sz w:val="16"/>
                <w:szCs w:val="16"/>
              </w:rPr>
              <w:t>Económica , Presupuestaria y Estadística</w:t>
            </w:r>
          </w:p>
        </w:tc>
        <w:tc>
          <w:tcPr>
            <w:tcW w:w="365" w:type="pct"/>
            <w:tcBorders>
              <w:left w:val="single" w:sz="18" w:space="0" w:color="FFFFFF" w:themeColor="background1"/>
            </w:tcBorders>
            <w:noWrap/>
            <w:vAlign w:val="center"/>
          </w:tcPr>
          <w:p w:rsidR="007C78F9" w:rsidRPr="00774AEB" w:rsidRDefault="007C78F9" w:rsidP="00774A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74AEB">
              <w:rPr>
                <w:sz w:val="16"/>
                <w:szCs w:val="16"/>
              </w:rPr>
              <w:t>75,7%</w:t>
            </w:r>
          </w:p>
        </w:tc>
        <w:tc>
          <w:tcPr>
            <w:tcW w:w="365" w:type="pct"/>
            <w:noWrap/>
            <w:vAlign w:val="center"/>
          </w:tcPr>
          <w:p w:rsidR="007C78F9" w:rsidRPr="00774AEB" w:rsidRDefault="007C78F9" w:rsidP="00774A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74AEB">
              <w:rPr>
                <w:sz w:val="16"/>
                <w:szCs w:val="16"/>
              </w:rPr>
              <w:t>85,7%</w:t>
            </w:r>
          </w:p>
        </w:tc>
        <w:tc>
          <w:tcPr>
            <w:tcW w:w="365" w:type="pct"/>
            <w:noWrap/>
            <w:vAlign w:val="center"/>
          </w:tcPr>
          <w:p w:rsidR="007C78F9" w:rsidRPr="00774AEB" w:rsidRDefault="007C78F9" w:rsidP="00774A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74AEB">
              <w:rPr>
                <w:sz w:val="16"/>
                <w:szCs w:val="16"/>
              </w:rPr>
              <w:t>85,7%</w:t>
            </w:r>
          </w:p>
        </w:tc>
        <w:tc>
          <w:tcPr>
            <w:tcW w:w="365" w:type="pct"/>
            <w:noWrap/>
            <w:vAlign w:val="center"/>
          </w:tcPr>
          <w:p w:rsidR="007C78F9" w:rsidRPr="00774AEB" w:rsidRDefault="007C78F9" w:rsidP="00774A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74AEB">
              <w:rPr>
                <w:sz w:val="16"/>
                <w:szCs w:val="16"/>
              </w:rPr>
              <w:t>85,7%</w:t>
            </w:r>
          </w:p>
        </w:tc>
        <w:tc>
          <w:tcPr>
            <w:tcW w:w="366" w:type="pct"/>
            <w:noWrap/>
            <w:vAlign w:val="center"/>
          </w:tcPr>
          <w:p w:rsidR="007C78F9" w:rsidRPr="00774AEB" w:rsidRDefault="007C78F9" w:rsidP="00774A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74AEB">
              <w:rPr>
                <w:sz w:val="16"/>
                <w:szCs w:val="16"/>
              </w:rPr>
              <w:t>85,7%</w:t>
            </w:r>
          </w:p>
        </w:tc>
        <w:tc>
          <w:tcPr>
            <w:tcW w:w="366" w:type="pct"/>
            <w:noWrap/>
            <w:vAlign w:val="center"/>
          </w:tcPr>
          <w:p w:rsidR="007C78F9" w:rsidRPr="00774AEB" w:rsidRDefault="007C78F9" w:rsidP="00774A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74AEB">
              <w:rPr>
                <w:sz w:val="16"/>
                <w:szCs w:val="16"/>
              </w:rPr>
              <w:t>71,4%</w:t>
            </w:r>
          </w:p>
        </w:tc>
        <w:tc>
          <w:tcPr>
            <w:tcW w:w="367" w:type="pct"/>
            <w:noWrap/>
            <w:vAlign w:val="center"/>
          </w:tcPr>
          <w:p w:rsidR="007C78F9" w:rsidRPr="00774AEB" w:rsidRDefault="007C78F9" w:rsidP="00774A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74AEB">
              <w:rPr>
                <w:sz w:val="16"/>
                <w:szCs w:val="16"/>
              </w:rPr>
              <w:t>28,6%</w:t>
            </w:r>
          </w:p>
        </w:tc>
        <w:tc>
          <w:tcPr>
            <w:tcW w:w="366" w:type="pct"/>
            <w:noWrap/>
            <w:vAlign w:val="center"/>
          </w:tcPr>
          <w:p w:rsidR="007C78F9" w:rsidRPr="00774AEB" w:rsidRDefault="007C78F9" w:rsidP="00774A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74AEB">
              <w:rPr>
                <w:sz w:val="16"/>
                <w:szCs w:val="16"/>
              </w:rPr>
              <w:t>74,1%</w:t>
            </w:r>
          </w:p>
        </w:tc>
      </w:tr>
      <w:tr w:rsidR="007C78F9" w:rsidRPr="007F3D96" w:rsidTr="00774AE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7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7C78F9" w:rsidRPr="007F3D96" w:rsidRDefault="007C78F9" w:rsidP="007936C0">
            <w:pPr>
              <w:spacing w:before="120" w:after="120" w:line="312" w:lineRule="auto"/>
              <w:jc w:val="both"/>
              <w:rPr>
                <w:rFonts w:cs="Calibri"/>
                <w:i/>
                <w:sz w:val="16"/>
                <w:szCs w:val="16"/>
              </w:rPr>
            </w:pPr>
            <w:r w:rsidRPr="007F3D96">
              <w:rPr>
                <w:rFonts w:cs="Calibri"/>
                <w:i/>
                <w:sz w:val="16"/>
                <w:szCs w:val="16"/>
              </w:rPr>
              <w:t>Índice de Cumplimiento de la Información Obligatoria</w:t>
            </w:r>
          </w:p>
        </w:tc>
        <w:tc>
          <w:tcPr>
            <w:tcW w:w="365" w:type="pct"/>
            <w:tcBorders>
              <w:left w:val="single" w:sz="18" w:space="0" w:color="FFFFFF" w:themeColor="background1"/>
            </w:tcBorders>
            <w:noWrap/>
            <w:vAlign w:val="center"/>
          </w:tcPr>
          <w:p w:rsidR="007C78F9" w:rsidRPr="00774AEB" w:rsidRDefault="007C78F9" w:rsidP="00774AE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74AEB">
              <w:rPr>
                <w:b/>
                <w:i/>
                <w:sz w:val="16"/>
                <w:szCs w:val="16"/>
              </w:rPr>
              <w:t>78,6%</w:t>
            </w:r>
          </w:p>
        </w:tc>
        <w:tc>
          <w:tcPr>
            <w:tcW w:w="365" w:type="pct"/>
            <w:noWrap/>
            <w:vAlign w:val="center"/>
          </w:tcPr>
          <w:p w:rsidR="007C78F9" w:rsidRPr="00774AEB" w:rsidRDefault="007C78F9" w:rsidP="00774AE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74AEB">
              <w:rPr>
                <w:b/>
                <w:i/>
                <w:sz w:val="16"/>
                <w:szCs w:val="16"/>
              </w:rPr>
              <w:t>70,0%</w:t>
            </w:r>
          </w:p>
        </w:tc>
        <w:tc>
          <w:tcPr>
            <w:tcW w:w="365" w:type="pct"/>
            <w:noWrap/>
            <w:vAlign w:val="center"/>
          </w:tcPr>
          <w:p w:rsidR="007C78F9" w:rsidRPr="00774AEB" w:rsidRDefault="007C78F9" w:rsidP="00774AE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74AEB">
              <w:rPr>
                <w:b/>
                <w:i/>
                <w:sz w:val="16"/>
                <w:szCs w:val="16"/>
              </w:rPr>
              <w:t>80,0%</w:t>
            </w:r>
          </w:p>
        </w:tc>
        <w:tc>
          <w:tcPr>
            <w:tcW w:w="365" w:type="pct"/>
            <w:noWrap/>
            <w:vAlign w:val="center"/>
          </w:tcPr>
          <w:p w:rsidR="007C78F9" w:rsidRPr="00774AEB" w:rsidRDefault="007C78F9" w:rsidP="00774AE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74AEB">
              <w:rPr>
                <w:b/>
                <w:i/>
                <w:sz w:val="16"/>
                <w:szCs w:val="16"/>
              </w:rPr>
              <w:t>70,0%</w:t>
            </w:r>
          </w:p>
        </w:tc>
        <w:tc>
          <w:tcPr>
            <w:tcW w:w="366" w:type="pct"/>
            <w:noWrap/>
            <w:vAlign w:val="center"/>
          </w:tcPr>
          <w:p w:rsidR="007C78F9" w:rsidRPr="00774AEB" w:rsidRDefault="007C78F9" w:rsidP="00774AE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74AEB">
              <w:rPr>
                <w:b/>
                <w:i/>
                <w:sz w:val="16"/>
                <w:szCs w:val="16"/>
              </w:rPr>
              <w:t>80,0%</w:t>
            </w:r>
          </w:p>
        </w:tc>
        <w:tc>
          <w:tcPr>
            <w:tcW w:w="366" w:type="pct"/>
            <w:noWrap/>
            <w:vAlign w:val="center"/>
          </w:tcPr>
          <w:p w:rsidR="007C78F9" w:rsidRPr="00774AEB" w:rsidRDefault="007C78F9" w:rsidP="00774AE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74AEB">
              <w:rPr>
                <w:b/>
                <w:i/>
                <w:sz w:val="16"/>
                <w:szCs w:val="16"/>
              </w:rPr>
              <w:t>80,0%</w:t>
            </w:r>
          </w:p>
        </w:tc>
        <w:tc>
          <w:tcPr>
            <w:tcW w:w="367" w:type="pct"/>
            <w:noWrap/>
            <w:vAlign w:val="center"/>
          </w:tcPr>
          <w:p w:rsidR="007C78F9" w:rsidRPr="00774AEB" w:rsidRDefault="007C78F9" w:rsidP="00774AE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74AEB">
              <w:rPr>
                <w:b/>
                <w:i/>
                <w:sz w:val="16"/>
                <w:szCs w:val="16"/>
              </w:rPr>
              <w:t>45,0%</w:t>
            </w:r>
          </w:p>
        </w:tc>
        <w:tc>
          <w:tcPr>
            <w:tcW w:w="366" w:type="pct"/>
            <w:noWrap/>
            <w:vAlign w:val="center"/>
          </w:tcPr>
          <w:p w:rsidR="007C78F9" w:rsidRPr="00774AEB" w:rsidRDefault="007C78F9" w:rsidP="00774AE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74AEB">
              <w:rPr>
                <w:b/>
                <w:i/>
                <w:sz w:val="16"/>
                <w:szCs w:val="16"/>
              </w:rPr>
              <w:t>71,9%</w:t>
            </w:r>
          </w:p>
        </w:tc>
      </w:tr>
    </w:tbl>
    <w:p w:rsidR="00BD4582" w:rsidRDefault="00BD4582" w:rsidP="007936C0">
      <w:pPr>
        <w:pStyle w:val="Cuerpodelboletn"/>
        <w:spacing w:before="120" w:after="120" w:line="312" w:lineRule="auto"/>
        <w:rPr>
          <w:b/>
          <w:color w:val="50866C"/>
          <w:sz w:val="32"/>
        </w:rPr>
      </w:pPr>
    </w:p>
    <w:p w:rsidR="00266A68" w:rsidRPr="002E1D1F" w:rsidRDefault="00266A68" w:rsidP="007936C0">
      <w:pPr>
        <w:jc w:val="both"/>
      </w:pPr>
      <w:r w:rsidRPr="002E1D1F">
        <w:t xml:space="preserve">El Índice de Cumplimiento de la Información Obligatoria (ICIO) por parte del </w:t>
      </w:r>
      <w:r w:rsidR="00874CC0" w:rsidRPr="002E1D1F">
        <w:t xml:space="preserve">Consejo de Estado </w:t>
      </w:r>
      <w:r w:rsidR="00F475F1" w:rsidRPr="002E1D1F">
        <w:t>alcanza un</w:t>
      </w:r>
      <w:r w:rsidR="0080403E" w:rsidRPr="002E1D1F">
        <w:t xml:space="preserve"> </w:t>
      </w:r>
      <w:r w:rsidR="00774AEB">
        <w:t>71,9</w:t>
      </w:r>
      <w:r w:rsidR="0080403E" w:rsidRPr="002E1D1F">
        <w:t>%</w:t>
      </w:r>
      <w:r w:rsidR="00882AF5" w:rsidRPr="002E1D1F">
        <w:t xml:space="preserve">. </w:t>
      </w:r>
      <w:r w:rsidRPr="002E1D1F">
        <w:t>El principal factor que explica e</w:t>
      </w:r>
      <w:r w:rsidR="00A14D53" w:rsidRPr="002E1D1F">
        <w:t>ste nivel de cumplimiento</w:t>
      </w:r>
      <w:r w:rsidRPr="002E1D1F">
        <w:t xml:space="preserve"> es la falta de </w:t>
      </w:r>
      <w:r w:rsidR="00234015" w:rsidRPr="002E1D1F">
        <w:t xml:space="preserve">publicación de contenidos obligatorios y de </w:t>
      </w:r>
      <w:r w:rsidRPr="002E1D1F">
        <w:t>referencias en el Portal a la fecha en que se revisó o actualizó la información publicada.</w:t>
      </w:r>
    </w:p>
    <w:p w:rsidR="00266A68" w:rsidRDefault="00266A68" w:rsidP="007936C0"/>
    <w:p w:rsidR="00932008" w:rsidRPr="002A154B" w:rsidRDefault="002A154B" w:rsidP="007936C0">
      <w:pPr>
        <w:pStyle w:val="Cuerpodelboletn"/>
        <w:numPr>
          <w:ilvl w:val="0"/>
          <w:numId w:val="1"/>
        </w:numPr>
        <w:spacing w:before="120" w:after="120" w:line="312" w:lineRule="auto"/>
        <w:rPr>
          <w:b/>
          <w:color w:val="00642D"/>
          <w:sz w:val="32"/>
        </w:rPr>
      </w:pPr>
      <w:r w:rsidRPr="002A154B">
        <w:rPr>
          <w:b/>
          <w:color w:val="00642D"/>
          <w:sz w:val="32"/>
        </w:rPr>
        <w:t xml:space="preserve">Transparencia </w:t>
      </w:r>
      <w:r w:rsidR="00A14D53">
        <w:rPr>
          <w:b/>
          <w:color w:val="00642D"/>
          <w:sz w:val="32"/>
        </w:rPr>
        <w:t xml:space="preserve">Voluntaria </w:t>
      </w:r>
      <w:r w:rsidRPr="002A154B">
        <w:rPr>
          <w:b/>
          <w:color w:val="00642D"/>
          <w:sz w:val="32"/>
        </w:rPr>
        <w:t>y Buenas Prácticas</w:t>
      </w:r>
      <w:r w:rsidR="00BD4582" w:rsidRPr="002A154B">
        <w:rPr>
          <w:b/>
          <w:color w:val="00642D"/>
          <w:sz w:val="32"/>
        </w:rPr>
        <w:t xml:space="preserve"> </w:t>
      </w:r>
    </w:p>
    <w:p w:rsidR="00932008" w:rsidRDefault="00E863E7" w:rsidP="007936C0">
      <w:pPr>
        <w:rPr>
          <w:u w:val="single"/>
        </w:rPr>
      </w:pPr>
      <w:r w:rsidRPr="002A154B">
        <w:rPr>
          <w:noProof/>
          <w:u w:val="single"/>
        </w:rPr>
        <mc:AlternateContent>
          <mc:Choice Requires="wps">
            <w:drawing>
              <wp:anchor distT="0" distB="0" distL="114300" distR="114300" simplePos="0" relativeHeight="251671552" behindDoc="0" locked="0" layoutInCell="1" allowOverlap="1" wp14:anchorId="3EDA5211" wp14:editId="588B28F8">
                <wp:simplePos x="0" y="0"/>
                <wp:positionH relativeFrom="column">
                  <wp:posOffset>-9525</wp:posOffset>
                </wp:positionH>
                <wp:positionV relativeFrom="paragraph">
                  <wp:posOffset>182245</wp:posOffset>
                </wp:positionV>
                <wp:extent cx="6264910" cy="3152775"/>
                <wp:effectExtent l="0" t="0" r="2159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152775"/>
                        </a:xfrm>
                        <a:prstGeom prst="rect">
                          <a:avLst/>
                        </a:prstGeom>
                        <a:solidFill>
                          <a:srgbClr val="FFFFFF"/>
                        </a:solidFill>
                        <a:ln w="9525">
                          <a:solidFill>
                            <a:srgbClr val="000000"/>
                          </a:solidFill>
                          <a:miter lim="800000"/>
                          <a:headEnd/>
                          <a:tailEnd/>
                        </a:ln>
                      </wps:spPr>
                      <wps:txbx>
                        <w:txbxContent>
                          <w:p w:rsidR="007C78F9" w:rsidRDefault="007C78F9">
                            <w:pPr>
                              <w:rPr>
                                <w:b/>
                                <w:color w:val="00642D"/>
                              </w:rPr>
                            </w:pPr>
                            <w:r w:rsidRPr="002A154B">
                              <w:rPr>
                                <w:b/>
                                <w:color w:val="00642D"/>
                              </w:rPr>
                              <w:t xml:space="preserve">Transparencia </w:t>
                            </w:r>
                            <w:r>
                              <w:rPr>
                                <w:b/>
                                <w:color w:val="00642D"/>
                              </w:rPr>
                              <w:t xml:space="preserve">Voluntaria </w:t>
                            </w:r>
                          </w:p>
                          <w:p w:rsidR="007C78F9" w:rsidRDefault="007C78F9" w:rsidP="00E863E7">
                            <w:pPr>
                              <w:jc w:val="both"/>
                              <w:rPr>
                                <w:sz w:val="20"/>
                                <w:szCs w:val="20"/>
                              </w:rPr>
                            </w:pPr>
                            <w:r w:rsidRPr="0038665A">
                              <w:rPr>
                                <w:sz w:val="20"/>
                                <w:szCs w:val="20"/>
                              </w:rPr>
                              <w:t>Además de las informaciones sujetas a obligaciones de publicidad activa, el Consejo de Estado publica otras informaciones que pueden considerarse relevantes desde el punto de vista de la Transparencia y ponen de manifiesto la voluntad de la institución por hacer más transparente su gestión</w:t>
                            </w:r>
                            <w:r>
                              <w:rPr>
                                <w:sz w:val="20"/>
                                <w:szCs w:val="20"/>
                              </w:rPr>
                              <w:t>, si bien alguna de este información es de obligada publicación de acuerdo con la normativa que le resulta de aplicación:</w:t>
                            </w:r>
                          </w:p>
                          <w:p w:rsidR="007C78F9" w:rsidRPr="00E863E7" w:rsidRDefault="007C78F9" w:rsidP="00E863E7">
                            <w:pPr>
                              <w:pStyle w:val="Prrafodelista"/>
                              <w:numPr>
                                <w:ilvl w:val="0"/>
                                <w:numId w:val="13"/>
                              </w:numPr>
                              <w:jc w:val="both"/>
                              <w:rPr>
                                <w:sz w:val="20"/>
                                <w:szCs w:val="20"/>
                              </w:rPr>
                            </w:pPr>
                            <w:r w:rsidRPr="00E863E7">
                              <w:rPr>
                                <w:sz w:val="20"/>
                                <w:szCs w:val="20"/>
                              </w:rPr>
                              <w:t>La agenda de la Presidenta del CE</w:t>
                            </w:r>
                          </w:p>
                          <w:p w:rsidR="007C78F9" w:rsidRPr="0038665A" w:rsidRDefault="007C78F9" w:rsidP="00266A68">
                            <w:pPr>
                              <w:pStyle w:val="Prrafodelista"/>
                              <w:numPr>
                                <w:ilvl w:val="0"/>
                                <w:numId w:val="13"/>
                              </w:numPr>
                              <w:jc w:val="both"/>
                              <w:rPr>
                                <w:sz w:val="20"/>
                                <w:szCs w:val="20"/>
                              </w:rPr>
                            </w:pPr>
                            <w:r>
                              <w:rPr>
                                <w:sz w:val="20"/>
                                <w:szCs w:val="20"/>
                              </w:rPr>
                              <w:t>A</w:t>
                            </w:r>
                            <w:r w:rsidRPr="0038665A">
                              <w:rPr>
                                <w:sz w:val="20"/>
                                <w:szCs w:val="20"/>
                              </w:rPr>
                              <w:t xml:space="preserve">suntos despachados en </w:t>
                            </w:r>
                            <w:r>
                              <w:rPr>
                                <w:sz w:val="20"/>
                                <w:szCs w:val="20"/>
                              </w:rPr>
                              <w:t>sus sesiones</w:t>
                            </w:r>
                            <w:r w:rsidRPr="0038665A">
                              <w:rPr>
                                <w:sz w:val="20"/>
                                <w:szCs w:val="20"/>
                              </w:rPr>
                              <w:t>(la última 10/12/2020), con un buscador por fechas</w:t>
                            </w:r>
                          </w:p>
                          <w:p w:rsidR="007C78F9" w:rsidRPr="0038665A" w:rsidRDefault="007C78F9" w:rsidP="003113B9">
                            <w:pPr>
                              <w:pStyle w:val="Prrafodelista"/>
                              <w:numPr>
                                <w:ilvl w:val="0"/>
                                <w:numId w:val="13"/>
                              </w:numPr>
                              <w:jc w:val="both"/>
                              <w:rPr>
                                <w:sz w:val="20"/>
                                <w:szCs w:val="20"/>
                              </w:rPr>
                            </w:pPr>
                            <w:r w:rsidRPr="0038665A">
                              <w:rPr>
                                <w:sz w:val="20"/>
                                <w:szCs w:val="20"/>
                              </w:rPr>
                              <w:t>La adopción de un código de principios de buen gobierno fechado el 31/07/2019</w:t>
                            </w:r>
                          </w:p>
                          <w:p w:rsidR="007C78F9" w:rsidRPr="0038665A" w:rsidRDefault="007C78F9" w:rsidP="003113B9">
                            <w:pPr>
                              <w:pStyle w:val="Prrafodelista"/>
                              <w:numPr>
                                <w:ilvl w:val="0"/>
                                <w:numId w:val="13"/>
                              </w:numPr>
                              <w:jc w:val="both"/>
                              <w:rPr>
                                <w:sz w:val="20"/>
                                <w:szCs w:val="20"/>
                              </w:rPr>
                            </w:pPr>
                            <w:r w:rsidRPr="0038665A">
                              <w:rPr>
                                <w:sz w:val="20"/>
                                <w:szCs w:val="20"/>
                              </w:rPr>
                              <w:t>Catálogo Patrimonial del C</w:t>
                            </w:r>
                            <w:r>
                              <w:rPr>
                                <w:sz w:val="20"/>
                                <w:szCs w:val="20"/>
                              </w:rPr>
                              <w:t>E</w:t>
                            </w:r>
                            <w:r w:rsidRPr="0038665A">
                              <w:rPr>
                                <w:sz w:val="20"/>
                                <w:szCs w:val="20"/>
                              </w:rPr>
                              <w:t>.</w:t>
                            </w:r>
                          </w:p>
                          <w:p w:rsidR="007C78F9" w:rsidRDefault="007C78F9" w:rsidP="002E1D1F">
                            <w:pPr>
                              <w:pStyle w:val="Prrafodelista"/>
                              <w:numPr>
                                <w:ilvl w:val="0"/>
                                <w:numId w:val="13"/>
                              </w:numPr>
                              <w:ind w:left="284" w:firstLine="66"/>
                              <w:jc w:val="both"/>
                              <w:rPr>
                                <w:sz w:val="20"/>
                                <w:szCs w:val="20"/>
                              </w:rPr>
                            </w:pPr>
                            <w:r w:rsidRPr="00234015">
                              <w:rPr>
                                <w:sz w:val="20"/>
                                <w:szCs w:val="20"/>
                              </w:rPr>
                              <w:t xml:space="preserve">Vehículos adscritos del Parque Móvil </w:t>
                            </w:r>
                          </w:p>
                          <w:p w:rsidR="007C78F9" w:rsidRPr="002E1D1F" w:rsidRDefault="007C78F9" w:rsidP="002E1D1F">
                            <w:pPr>
                              <w:pStyle w:val="Prrafodelista"/>
                              <w:numPr>
                                <w:ilvl w:val="0"/>
                                <w:numId w:val="13"/>
                              </w:numPr>
                              <w:jc w:val="both"/>
                              <w:rPr>
                                <w:sz w:val="20"/>
                                <w:szCs w:val="20"/>
                              </w:rPr>
                            </w:pPr>
                            <w:r w:rsidRPr="002E1D1F">
                              <w:rPr>
                                <w:sz w:val="20"/>
                                <w:szCs w:val="20"/>
                              </w:rPr>
                              <w:t>La base de datos de Dictámenes alojada en la página web del BOE y dotada de un buscador; (base pública de dictámenes a la que le obliga el art. 132 de su Reglamento Orgánico). También informa sobre los últimos dictámenes emitidos y las normas que se van aprobando y que ha sido objeto dictamen.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14.35pt;width:493.3pt;height:2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">
                <v:textbox>
                  <w:txbxContent>
                    <w:p w:rsidR="007C78F9" w:rsidRDefault="007C78F9">
                      <w:pPr>
                        <w:rPr>
                          <w:b/>
                          <w:color w:val="00642D"/>
                        </w:rPr>
                      </w:pPr>
                      <w:r w:rsidRPr="002A154B">
                        <w:rPr>
                          <w:b/>
                          <w:color w:val="00642D"/>
                        </w:rPr>
                        <w:t xml:space="preserve">Transparencia </w:t>
                      </w:r>
                      <w:r>
                        <w:rPr>
                          <w:b/>
                          <w:color w:val="00642D"/>
                        </w:rPr>
                        <w:t xml:space="preserve">Voluntaria </w:t>
                      </w:r>
                    </w:p>
                    <w:p w:rsidR="007C78F9" w:rsidRDefault="007C78F9" w:rsidP="00E863E7">
                      <w:pPr>
                        <w:jc w:val="both"/>
                        <w:rPr>
                          <w:sz w:val="20"/>
                          <w:szCs w:val="20"/>
                        </w:rPr>
                      </w:pPr>
                      <w:r w:rsidRPr="0038665A">
                        <w:rPr>
                          <w:sz w:val="20"/>
                          <w:szCs w:val="20"/>
                        </w:rPr>
                        <w:t>Además de las informaciones sujetas a obligaciones de publicidad activa, el Consejo de Estado publica otras informaciones que pueden considerarse relevantes desde el punto de vista de la Transparencia y ponen de manifiesto la voluntad de la institución por hacer más transparente su gestión</w:t>
                      </w:r>
                      <w:r>
                        <w:rPr>
                          <w:sz w:val="20"/>
                          <w:szCs w:val="20"/>
                        </w:rPr>
                        <w:t>, si bien alguna de este información es de obligada publicación de acuerdo con la normativa que le resulta de aplicación:</w:t>
                      </w:r>
                    </w:p>
                    <w:p w:rsidR="007C78F9" w:rsidRPr="00E863E7" w:rsidRDefault="007C78F9" w:rsidP="00E863E7">
                      <w:pPr>
                        <w:pStyle w:val="Prrafodelista"/>
                        <w:numPr>
                          <w:ilvl w:val="0"/>
                          <w:numId w:val="13"/>
                        </w:numPr>
                        <w:jc w:val="both"/>
                        <w:rPr>
                          <w:sz w:val="20"/>
                          <w:szCs w:val="20"/>
                        </w:rPr>
                      </w:pPr>
                      <w:r w:rsidRPr="00E863E7">
                        <w:rPr>
                          <w:sz w:val="20"/>
                          <w:szCs w:val="20"/>
                        </w:rPr>
                        <w:t>La agenda de la Presidenta del CE</w:t>
                      </w:r>
                    </w:p>
                    <w:p w:rsidR="007C78F9" w:rsidRPr="0038665A" w:rsidRDefault="007C78F9" w:rsidP="00266A68">
                      <w:pPr>
                        <w:pStyle w:val="Prrafodelista"/>
                        <w:numPr>
                          <w:ilvl w:val="0"/>
                          <w:numId w:val="13"/>
                        </w:numPr>
                        <w:jc w:val="both"/>
                        <w:rPr>
                          <w:sz w:val="20"/>
                          <w:szCs w:val="20"/>
                        </w:rPr>
                      </w:pPr>
                      <w:r>
                        <w:rPr>
                          <w:sz w:val="20"/>
                          <w:szCs w:val="20"/>
                        </w:rPr>
                        <w:t>A</w:t>
                      </w:r>
                      <w:r w:rsidRPr="0038665A">
                        <w:rPr>
                          <w:sz w:val="20"/>
                          <w:szCs w:val="20"/>
                        </w:rPr>
                        <w:t xml:space="preserve">suntos despachados en </w:t>
                      </w:r>
                      <w:r>
                        <w:rPr>
                          <w:sz w:val="20"/>
                          <w:szCs w:val="20"/>
                        </w:rPr>
                        <w:t>sus sesiones</w:t>
                      </w:r>
                      <w:r w:rsidRPr="0038665A">
                        <w:rPr>
                          <w:sz w:val="20"/>
                          <w:szCs w:val="20"/>
                        </w:rPr>
                        <w:t>(la última 10/12/2020), con un buscador por fechas</w:t>
                      </w:r>
                    </w:p>
                    <w:p w:rsidR="007C78F9" w:rsidRPr="0038665A" w:rsidRDefault="007C78F9" w:rsidP="003113B9">
                      <w:pPr>
                        <w:pStyle w:val="Prrafodelista"/>
                        <w:numPr>
                          <w:ilvl w:val="0"/>
                          <w:numId w:val="13"/>
                        </w:numPr>
                        <w:jc w:val="both"/>
                        <w:rPr>
                          <w:sz w:val="20"/>
                          <w:szCs w:val="20"/>
                        </w:rPr>
                      </w:pPr>
                      <w:r w:rsidRPr="0038665A">
                        <w:rPr>
                          <w:sz w:val="20"/>
                          <w:szCs w:val="20"/>
                        </w:rPr>
                        <w:t>La adopción de un código de principios de buen gobierno fechado el 31/07/2019</w:t>
                      </w:r>
                    </w:p>
                    <w:p w:rsidR="007C78F9" w:rsidRPr="0038665A" w:rsidRDefault="007C78F9" w:rsidP="003113B9">
                      <w:pPr>
                        <w:pStyle w:val="Prrafodelista"/>
                        <w:numPr>
                          <w:ilvl w:val="0"/>
                          <w:numId w:val="13"/>
                        </w:numPr>
                        <w:jc w:val="both"/>
                        <w:rPr>
                          <w:sz w:val="20"/>
                          <w:szCs w:val="20"/>
                        </w:rPr>
                      </w:pPr>
                      <w:r w:rsidRPr="0038665A">
                        <w:rPr>
                          <w:sz w:val="20"/>
                          <w:szCs w:val="20"/>
                        </w:rPr>
                        <w:t>Catálogo Patrimonial del C</w:t>
                      </w:r>
                      <w:r>
                        <w:rPr>
                          <w:sz w:val="20"/>
                          <w:szCs w:val="20"/>
                        </w:rPr>
                        <w:t>E</w:t>
                      </w:r>
                      <w:r w:rsidRPr="0038665A">
                        <w:rPr>
                          <w:sz w:val="20"/>
                          <w:szCs w:val="20"/>
                        </w:rPr>
                        <w:t>.</w:t>
                      </w:r>
                    </w:p>
                    <w:p w:rsidR="007C78F9" w:rsidRDefault="007C78F9" w:rsidP="002E1D1F">
                      <w:pPr>
                        <w:pStyle w:val="Prrafodelista"/>
                        <w:numPr>
                          <w:ilvl w:val="0"/>
                          <w:numId w:val="13"/>
                        </w:numPr>
                        <w:ind w:left="284" w:firstLine="66"/>
                        <w:jc w:val="both"/>
                        <w:rPr>
                          <w:sz w:val="20"/>
                          <w:szCs w:val="20"/>
                        </w:rPr>
                      </w:pPr>
                      <w:r w:rsidRPr="00234015">
                        <w:rPr>
                          <w:sz w:val="20"/>
                          <w:szCs w:val="20"/>
                        </w:rPr>
                        <w:t xml:space="preserve">Vehículos adscritos del Parque Móvil </w:t>
                      </w:r>
                    </w:p>
                    <w:p w:rsidR="007C78F9" w:rsidRPr="002E1D1F" w:rsidRDefault="007C78F9" w:rsidP="002E1D1F">
                      <w:pPr>
                        <w:pStyle w:val="Prrafodelista"/>
                        <w:numPr>
                          <w:ilvl w:val="0"/>
                          <w:numId w:val="13"/>
                        </w:numPr>
                        <w:jc w:val="both"/>
                        <w:rPr>
                          <w:sz w:val="20"/>
                          <w:szCs w:val="20"/>
                        </w:rPr>
                      </w:pPr>
                      <w:r w:rsidRPr="002E1D1F">
                        <w:rPr>
                          <w:sz w:val="20"/>
                          <w:szCs w:val="20"/>
                        </w:rPr>
                        <w:t>La base de datos de Dictámenes alojada en la página web del BOE y dotada de un buscador; (base pública de dictámenes a la que le obliga el art. 132 de su Reglamento Orgánico). También informa sobre los últimos dictámenes emitidos y las normas que se van aprobando y que ha sido objeto dictamen.</w:t>
                      </w:r>
                    </w:p>
                  </w:txbxContent>
                </v:textbox>
              </v:shape>
            </w:pict>
          </mc:Fallback>
        </mc:AlternateContent>
      </w:r>
    </w:p>
    <w:p w:rsidR="002A154B" w:rsidRPr="00932008" w:rsidRDefault="002A154B" w:rsidP="007936C0">
      <w:pPr>
        <w:rPr>
          <w:u w:val="single"/>
        </w:rPr>
      </w:pPr>
    </w:p>
    <w:p w:rsidR="00932008" w:rsidRDefault="00932008" w:rsidP="007936C0"/>
    <w:p w:rsidR="00932008" w:rsidRDefault="00932008" w:rsidP="007936C0"/>
    <w:p w:rsidR="00932008" w:rsidRDefault="00932008" w:rsidP="007936C0"/>
    <w:p w:rsidR="00932008" w:rsidRDefault="00932008" w:rsidP="007936C0"/>
    <w:p w:rsidR="00224928" w:rsidRDefault="00224928" w:rsidP="007936C0"/>
    <w:p w:rsidR="00224928" w:rsidRDefault="00224928" w:rsidP="007936C0"/>
    <w:p w:rsidR="00224928" w:rsidRDefault="00224928" w:rsidP="007936C0"/>
    <w:p w:rsidR="00224928" w:rsidRDefault="00224928" w:rsidP="007936C0"/>
    <w:p w:rsidR="00224928" w:rsidRDefault="00224928" w:rsidP="007936C0"/>
    <w:p w:rsidR="00224928" w:rsidRDefault="00224928" w:rsidP="007936C0"/>
    <w:p w:rsidR="00087C6B" w:rsidRDefault="00087C6B" w:rsidP="007936C0">
      <w:r>
        <w:br w:type="page"/>
      </w:r>
    </w:p>
    <w:p w:rsidR="00087C6B" w:rsidRDefault="00087C6B" w:rsidP="007936C0">
      <w:r w:rsidRPr="002A154B">
        <w:rPr>
          <w:noProof/>
          <w:u w:val="single"/>
        </w:rPr>
        <w:lastRenderedPageBreak/>
        <mc:AlternateContent>
          <mc:Choice Requires="wps">
            <w:drawing>
              <wp:anchor distT="0" distB="0" distL="114300" distR="114300" simplePos="0" relativeHeight="251675648" behindDoc="0" locked="0" layoutInCell="1" allowOverlap="1" wp14:anchorId="6DAFA747" wp14:editId="06B1524C">
                <wp:simplePos x="0" y="0"/>
                <wp:positionH relativeFrom="column">
                  <wp:posOffset>42985</wp:posOffset>
                </wp:positionH>
                <wp:positionV relativeFrom="paragraph">
                  <wp:posOffset>74539</wp:posOffset>
                </wp:positionV>
                <wp:extent cx="6264910" cy="2446216"/>
                <wp:effectExtent l="0" t="0" r="21590" b="114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46216"/>
                        </a:xfrm>
                        <a:prstGeom prst="rect">
                          <a:avLst/>
                        </a:prstGeom>
                        <a:solidFill>
                          <a:srgbClr val="FFFFFF"/>
                        </a:solidFill>
                        <a:ln w="9525">
                          <a:solidFill>
                            <a:srgbClr val="000000"/>
                          </a:solidFill>
                          <a:miter lim="800000"/>
                          <a:headEnd/>
                          <a:tailEnd/>
                        </a:ln>
                      </wps:spPr>
                      <wps:txbx>
                        <w:txbxContent>
                          <w:p w:rsidR="007C78F9" w:rsidRDefault="007C78F9" w:rsidP="00087C6B">
                            <w:pPr>
                              <w:rPr>
                                <w:b/>
                                <w:color w:val="00642D"/>
                              </w:rPr>
                            </w:pPr>
                            <w:r w:rsidRPr="002A154B">
                              <w:rPr>
                                <w:b/>
                                <w:color w:val="00642D"/>
                              </w:rPr>
                              <w:t xml:space="preserve">Transparencia </w:t>
                            </w:r>
                            <w:r>
                              <w:rPr>
                                <w:b/>
                                <w:color w:val="00642D"/>
                              </w:rPr>
                              <w:t>Voluntaria (cont.)</w:t>
                            </w:r>
                          </w:p>
                          <w:p w:rsidR="007C78F9" w:rsidRPr="00A14D53" w:rsidRDefault="007C78F9" w:rsidP="00087C6B">
                            <w:pPr>
                              <w:pStyle w:val="Prrafodelista"/>
                              <w:numPr>
                                <w:ilvl w:val="0"/>
                                <w:numId w:val="13"/>
                              </w:numPr>
                              <w:jc w:val="both"/>
                              <w:rPr>
                                <w:sz w:val="20"/>
                                <w:szCs w:val="20"/>
                              </w:rPr>
                            </w:pPr>
                            <w:r w:rsidRPr="00A14D53">
                              <w:rPr>
                                <w:sz w:val="20"/>
                                <w:szCs w:val="20"/>
                              </w:rPr>
                              <w:t>El Inventario de los fondos de ultramar alojado también en la página web del BOE y dotado de un buscador</w:t>
                            </w:r>
                          </w:p>
                          <w:p w:rsidR="007C78F9" w:rsidRDefault="007C78F9" w:rsidP="00087C6B">
                            <w:pPr>
                              <w:pStyle w:val="Prrafodelista"/>
                              <w:numPr>
                                <w:ilvl w:val="0"/>
                                <w:numId w:val="13"/>
                              </w:numPr>
                              <w:spacing w:before="100" w:beforeAutospacing="1" w:after="100" w:afterAutospacing="1" w:line="240" w:lineRule="auto"/>
                              <w:jc w:val="both"/>
                              <w:outlineLvl w:val="0"/>
                              <w:rPr>
                                <w:sz w:val="20"/>
                                <w:szCs w:val="20"/>
                              </w:rPr>
                            </w:pPr>
                            <w:r w:rsidRPr="0038665A">
                              <w:rPr>
                                <w:sz w:val="20"/>
                                <w:szCs w:val="20"/>
                              </w:rPr>
                              <w:t>La publicación de otros estudios e informes emitidos y propuestas de reforma constitucional</w:t>
                            </w:r>
                            <w:r>
                              <w:rPr>
                                <w:sz w:val="20"/>
                                <w:szCs w:val="20"/>
                              </w:rPr>
                              <w:t xml:space="preserve"> (de publicación potestativa, según su Reglamento Orgánico)</w:t>
                            </w:r>
                          </w:p>
                          <w:p w:rsidR="007C78F9" w:rsidRPr="00F475F1" w:rsidRDefault="007C78F9" w:rsidP="00A14D53">
                            <w:pPr>
                              <w:pStyle w:val="Prrafodelista"/>
                              <w:numPr>
                                <w:ilvl w:val="0"/>
                                <w:numId w:val="13"/>
                              </w:numPr>
                              <w:jc w:val="both"/>
                              <w:rPr>
                                <w:sz w:val="20"/>
                                <w:szCs w:val="20"/>
                              </w:rPr>
                            </w:pPr>
                            <w:r w:rsidRPr="00F475F1">
                              <w:rPr>
                                <w:sz w:val="20"/>
                                <w:szCs w:val="20"/>
                              </w:rPr>
                              <w:t xml:space="preserve">Publicación de las oposiciones y concursos del CE </w:t>
                            </w:r>
                          </w:p>
                          <w:p w:rsidR="007C78F9" w:rsidRPr="00F475F1" w:rsidRDefault="007C78F9" w:rsidP="007936C0">
                            <w:pPr>
                              <w:jc w:val="both"/>
                              <w:rPr>
                                <w:sz w:val="20"/>
                                <w:szCs w:val="20"/>
                              </w:rPr>
                            </w:pPr>
                            <w:r w:rsidRPr="00F475F1">
                              <w:rPr>
                                <w:sz w:val="20"/>
                                <w:szCs w:val="20"/>
                              </w:rPr>
                              <w:t xml:space="preserve">No ha sido posible tener en cuenta otra información al encontrarse desactualizada como, por ejemplo: Memorias (la última se corresponde a los años 2014 y 2015); y un resumen ejecutivo (2017); estadísticas de la función consultiva 2017 y 2018); dietas por desplazamiento (año 2018); estadísticas sobre el derecho de acceso (hasta abril 2019) o las actas de la Junta de Compras (hasta el año 2019). </w:t>
                            </w:r>
                          </w:p>
                          <w:p w:rsidR="007C78F9" w:rsidRPr="005D39EE" w:rsidRDefault="007C78F9" w:rsidP="00087C6B">
                            <w:pPr>
                              <w:ind w:left="36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pt;margin-top:5.85pt;width:493.3pt;height:19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">
                <v:textbox>
                  <w:txbxContent>
                    <w:p w:rsidR="007C78F9" w:rsidRDefault="007C78F9" w:rsidP="00087C6B">
                      <w:pPr>
                        <w:rPr>
                          <w:b/>
                          <w:color w:val="00642D"/>
                        </w:rPr>
                      </w:pPr>
                      <w:r w:rsidRPr="002A154B">
                        <w:rPr>
                          <w:b/>
                          <w:color w:val="00642D"/>
                        </w:rPr>
                        <w:t xml:space="preserve">Transparencia </w:t>
                      </w:r>
                      <w:r>
                        <w:rPr>
                          <w:b/>
                          <w:color w:val="00642D"/>
                        </w:rPr>
                        <w:t>Voluntaria (cont.)</w:t>
                      </w:r>
                    </w:p>
                    <w:p w:rsidR="007C78F9" w:rsidRPr="00A14D53" w:rsidRDefault="007C78F9" w:rsidP="00087C6B">
                      <w:pPr>
                        <w:pStyle w:val="Prrafodelista"/>
                        <w:numPr>
                          <w:ilvl w:val="0"/>
                          <w:numId w:val="13"/>
                        </w:numPr>
                        <w:jc w:val="both"/>
                        <w:rPr>
                          <w:sz w:val="20"/>
                          <w:szCs w:val="20"/>
                        </w:rPr>
                      </w:pPr>
                      <w:r w:rsidRPr="00A14D53">
                        <w:rPr>
                          <w:sz w:val="20"/>
                          <w:szCs w:val="20"/>
                        </w:rPr>
                        <w:t>El Inventario de los fondos de ultramar alojado también en la página web del BOE y dotado de un buscador</w:t>
                      </w:r>
                    </w:p>
                    <w:p w:rsidR="007C78F9" w:rsidRDefault="007C78F9" w:rsidP="00087C6B">
                      <w:pPr>
                        <w:pStyle w:val="Prrafodelista"/>
                        <w:numPr>
                          <w:ilvl w:val="0"/>
                          <w:numId w:val="13"/>
                        </w:numPr>
                        <w:spacing w:before="100" w:beforeAutospacing="1" w:after="100" w:afterAutospacing="1" w:line="240" w:lineRule="auto"/>
                        <w:jc w:val="both"/>
                        <w:outlineLvl w:val="0"/>
                        <w:rPr>
                          <w:sz w:val="20"/>
                          <w:szCs w:val="20"/>
                        </w:rPr>
                      </w:pPr>
                      <w:r w:rsidRPr="0038665A">
                        <w:rPr>
                          <w:sz w:val="20"/>
                          <w:szCs w:val="20"/>
                        </w:rPr>
                        <w:t>La publicación de otros estudios e informes emitidos y propuestas de reforma constitucional</w:t>
                      </w:r>
                      <w:r>
                        <w:rPr>
                          <w:sz w:val="20"/>
                          <w:szCs w:val="20"/>
                        </w:rPr>
                        <w:t xml:space="preserve"> (de publicación potestativa, según su Reglamento Orgánico)</w:t>
                      </w:r>
                    </w:p>
                    <w:p w:rsidR="007C78F9" w:rsidRPr="00F475F1" w:rsidRDefault="007C78F9" w:rsidP="00A14D53">
                      <w:pPr>
                        <w:pStyle w:val="Prrafodelista"/>
                        <w:numPr>
                          <w:ilvl w:val="0"/>
                          <w:numId w:val="13"/>
                        </w:numPr>
                        <w:jc w:val="both"/>
                        <w:rPr>
                          <w:sz w:val="20"/>
                          <w:szCs w:val="20"/>
                        </w:rPr>
                      </w:pPr>
                      <w:r w:rsidRPr="00F475F1">
                        <w:rPr>
                          <w:sz w:val="20"/>
                          <w:szCs w:val="20"/>
                        </w:rPr>
                        <w:t xml:space="preserve">Publicación de las oposiciones y concursos del CE </w:t>
                      </w:r>
                    </w:p>
                    <w:p w:rsidR="007C78F9" w:rsidRPr="00F475F1" w:rsidRDefault="007C78F9" w:rsidP="007936C0">
                      <w:pPr>
                        <w:jc w:val="both"/>
                        <w:rPr>
                          <w:sz w:val="20"/>
                          <w:szCs w:val="20"/>
                        </w:rPr>
                      </w:pPr>
                      <w:r w:rsidRPr="00F475F1">
                        <w:rPr>
                          <w:sz w:val="20"/>
                          <w:szCs w:val="20"/>
                        </w:rPr>
                        <w:t xml:space="preserve">No ha sido posible tener en cuenta otra información al encontrarse desactualizada como, por ejemplo: Memorias (la última se corresponde a los años 2014 y 2015); y un resumen ejecutivo (2017); estadísticas de la función consultiva 2017 y 2018); dietas por desplazamiento (año 2018); estadísticas sobre el derecho de acceso (hasta abril 2019) o las actas de la Junta de Compras (hasta el año 2019). </w:t>
                      </w:r>
                    </w:p>
                    <w:p w:rsidR="007C78F9" w:rsidRPr="005D39EE" w:rsidRDefault="007C78F9" w:rsidP="00087C6B">
                      <w:pPr>
                        <w:ind w:left="360"/>
                        <w:jc w:val="both"/>
                      </w:pPr>
                    </w:p>
                  </w:txbxContent>
                </v:textbox>
              </v:shape>
            </w:pict>
          </mc:Fallback>
        </mc:AlternateContent>
      </w:r>
    </w:p>
    <w:p w:rsidR="00087C6B" w:rsidRDefault="00087C6B" w:rsidP="007936C0"/>
    <w:p w:rsidR="00087C6B" w:rsidRDefault="00087C6B" w:rsidP="007936C0"/>
    <w:p w:rsidR="00087C6B" w:rsidRDefault="00087C6B" w:rsidP="007936C0"/>
    <w:p w:rsidR="00087C6B" w:rsidRDefault="00087C6B" w:rsidP="007936C0"/>
    <w:p w:rsidR="00087C6B" w:rsidRDefault="00087C6B" w:rsidP="007936C0"/>
    <w:p w:rsidR="00087C6B" w:rsidRDefault="00087C6B" w:rsidP="007936C0"/>
    <w:p w:rsidR="00087C6B" w:rsidRDefault="00087C6B" w:rsidP="007936C0"/>
    <w:p w:rsidR="00087C6B" w:rsidRDefault="00087C6B" w:rsidP="007936C0"/>
    <w:p w:rsidR="00A01C7F" w:rsidRDefault="00A01C7F" w:rsidP="007936C0">
      <w:r w:rsidRPr="002A154B">
        <w:rPr>
          <w:noProof/>
          <w:u w:val="single"/>
        </w:rPr>
        <mc:AlternateContent>
          <mc:Choice Requires="wps">
            <w:drawing>
              <wp:anchor distT="0" distB="0" distL="114300" distR="114300" simplePos="0" relativeHeight="251673600" behindDoc="0" locked="0" layoutInCell="1" allowOverlap="1" wp14:anchorId="5BAED8B1" wp14:editId="5DBBE926">
                <wp:simplePos x="0" y="0"/>
                <wp:positionH relativeFrom="column">
                  <wp:posOffset>38100</wp:posOffset>
                </wp:positionH>
                <wp:positionV relativeFrom="paragraph">
                  <wp:posOffset>23495</wp:posOffset>
                </wp:positionV>
                <wp:extent cx="6264910" cy="2438400"/>
                <wp:effectExtent l="0" t="0" r="21590"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38400"/>
                        </a:xfrm>
                        <a:prstGeom prst="rect">
                          <a:avLst/>
                        </a:prstGeom>
                        <a:solidFill>
                          <a:srgbClr val="FFFFFF"/>
                        </a:solidFill>
                        <a:ln w="9525">
                          <a:solidFill>
                            <a:srgbClr val="000000"/>
                          </a:solidFill>
                          <a:miter lim="800000"/>
                          <a:headEnd/>
                          <a:tailEnd/>
                        </a:ln>
                      </wps:spPr>
                      <wps:txbx>
                        <w:txbxContent>
                          <w:p w:rsidR="007C78F9" w:rsidRDefault="007C78F9" w:rsidP="00A01C7F">
                            <w:pPr>
                              <w:rPr>
                                <w:b/>
                                <w:color w:val="00642D"/>
                              </w:rPr>
                            </w:pPr>
                            <w:r>
                              <w:rPr>
                                <w:b/>
                                <w:color w:val="00642D"/>
                              </w:rPr>
                              <w:t>Buenas Prácticas</w:t>
                            </w:r>
                          </w:p>
                          <w:p w:rsidR="007C78F9" w:rsidRPr="00FB3E10" w:rsidRDefault="007C78F9" w:rsidP="00FB3E10">
                            <w:pPr>
                              <w:jc w:val="both"/>
                              <w:rPr>
                                <w:sz w:val="20"/>
                                <w:szCs w:val="20"/>
                              </w:rPr>
                            </w:pPr>
                            <w:r w:rsidRPr="00FB3E10">
                              <w:rPr>
                                <w:sz w:val="20"/>
                                <w:szCs w:val="20"/>
                              </w:rPr>
                              <w:t>Como buenas prácticas del Consejo de Estado que podrían ser aplicables a otras instituciones u organizaciones sujetas a obligaciones de publicidad activa, cabe destacar:</w:t>
                            </w:r>
                          </w:p>
                          <w:p w:rsidR="007C78F9" w:rsidRPr="00DC10A8" w:rsidRDefault="007C78F9" w:rsidP="00FB3E10">
                            <w:pPr>
                              <w:pStyle w:val="Prrafodelista"/>
                              <w:numPr>
                                <w:ilvl w:val="0"/>
                                <w:numId w:val="5"/>
                              </w:numPr>
                              <w:jc w:val="both"/>
                              <w:rPr>
                                <w:sz w:val="20"/>
                                <w:szCs w:val="20"/>
                              </w:rPr>
                            </w:pPr>
                            <w:r w:rsidRPr="00DC10A8">
                              <w:rPr>
                                <w:sz w:val="20"/>
                                <w:szCs w:val="20"/>
                              </w:rPr>
                              <w:t>La organización y presentación de la información que facilita la localización y la accesibilidad a la misma.</w:t>
                            </w:r>
                          </w:p>
                          <w:p w:rsidR="007C78F9" w:rsidRPr="00DC10A8" w:rsidRDefault="007C78F9" w:rsidP="00FB3E10">
                            <w:pPr>
                              <w:pStyle w:val="Prrafodelista"/>
                              <w:numPr>
                                <w:ilvl w:val="0"/>
                                <w:numId w:val="5"/>
                              </w:numPr>
                              <w:jc w:val="both"/>
                              <w:rPr>
                                <w:sz w:val="20"/>
                                <w:szCs w:val="20"/>
                              </w:rPr>
                            </w:pPr>
                            <w:r w:rsidRPr="00DC10A8">
                              <w:rPr>
                                <w:sz w:val="20"/>
                                <w:szCs w:val="20"/>
                              </w:rPr>
                              <w:t>La utilización de un lenguaje sencillo y claro, así como la explicación de lo que es un dictamen –principal actividad del CE-, su forma y contenido</w:t>
                            </w:r>
                          </w:p>
                          <w:p w:rsidR="007C78F9" w:rsidRPr="00DC10A8" w:rsidRDefault="007C78F9" w:rsidP="00DC10A8">
                            <w:pPr>
                              <w:pStyle w:val="Prrafodelista"/>
                              <w:numPr>
                                <w:ilvl w:val="0"/>
                                <w:numId w:val="5"/>
                              </w:numPr>
                              <w:spacing w:before="120" w:after="0" w:line="312" w:lineRule="auto"/>
                              <w:ind w:right="-24"/>
                              <w:jc w:val="both"/>
                              <w:rPr>
                                <w:rStyle w:val="Ttulo2Car"/>
                                <w:b w:val="0"/>
                                <w:color w:val="auto"/>
                                <w:sz w:val="20"/>
                                <w:szCs w:val="20"/>
                                <w:lang w:bidi="es-ES"/>
                              </w:rPr>
                            </w:pPr>
                            <w:r w:rsidRPr="00DC10A8">
                              <w:rPr>
                                <w:rStyle w:val="Ttulo2Car"/>
                                <w:b w:val="0"/>
                                <w:color w:val="auto"/>
                                <w:sz w:val="20"/>
                                <w:szCs w:val="20"/>
                                <w:lang w:bidi="es-ES"/>
                              </w:rPr>
                              <w:t>Cuando no existe información que publicar, el señalamiento de esta circunstancia.</w:t>
                            </w:r>
                          </w:p>
                          <w:p w:rsidR="007C78F9" w:rsidRPr="000E7B0F" w:rsidRDefault="007C78F9" w:rsidP="00FB3E10">
                            <w:pPr>
                              <w:pStyle w:val="Prrafodelista"/>
                              <w:numPr>
                                <w:ilvl w:val="0"/>
                                <w:numId w:val="5"/>
                              </w:numPr>
                              <w:jc w:val="both"/>
                              <w:rPr>
                                <w:sz w:val="20"/>
                                <w:szCs w:val="20"/>
                              </w:rPr>
                            </w:pPr>
                            <w:r w:rsidRPr="00DC10A8">
                              <w:rPr>
                                <w:sz w:val="20"/>
                                <w:szCs w:val="20"/>
                              </w:rPr>
                              <w:t>La habilitación de un apartado específico para el ejercicio del derecho de acceso, de manera fácil y sencilla, a través de correo electrónico y presencial.</w:t>
                            </w:r>
                            <w:r w:rsidRPr="0011265E">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1.85pt;width:493.3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">
                <v:textbox>
                  <w:txbxContent>
                    <w:p w:rsidR="007C78F9" w:rsidRDefault="007C78F9" w:rsidP="00A01C7F">
                      <w:pPr>
                        <w:rPr>
                          <w:b/>
                          <w:color w:val="00642D"/>
                        </w:rPr>
                      </w:pPr>
                      <w:r>
                        <w:rPr>
                          <w:b/>
                          <w:color w:val="00642D"/>
                        </w:rPr>
                        <w:t>Buenas Prácticas</w:t>
                      </w:r>
                    </w:p>
                    <w:p w:rsidR="007C78F9" w:rsidRPr="00FB3E10" w:rsidRDefault="007C78F9" w:rsidP="00FB3E10">
                      <w:pPr>
                        <w:jc w:val="both"/>
                        <w:rPr>
                          <w:sz w:val="20"/>
                          <w:szCs w:val="20"/>
                        </w:rPr>
                      </w:pPr>
                      <w:r w:rsidRPr="00FB3E10">
                        <w:rPr>
                          <w:sz w:val="20"/>
                          <w:szCs w:val="20"/>
                        </w:rPr>
                        <w:t>Como buenas prácticas del Consejo de Estado que podrían ser aplicables a otras instituciones u organizaciones sujetas a obligaciones de publicidad activa, cabe destacar:</w:t>
                      </w:r>
                    </w:p>
                    <w:p w:rsidR="007C78F9" w:rsidRPr="00DC10A8" w:rsidRDefault="007C78F9" w:rsidP="00FB3E10">
                      <w:pPr>
                        <w:pStyle w:val="Prrafodelista"/>
                        <w:numPr>
                          <w:ilvl w:val="0"/>
                          <w:numId w:val="5"/>
                        </w:numPr>
                        <w:jc w:val="both"/>
                        <w:rPr>
                          <w:sz w:val="20"/>
                          <w:szCs w:val="20"/>
                        </w:rPr>
                      </w:pPr>
                      <w:r w:rsidRPr="00DC10A8">
                        <w:rPr>
                          <w:sz w:val="20"/>
                          <w:szCs w:val="20"/>
                        </w:rPr>
                        <w:t>La organización y presentación de la información que facilita la localización y la accesibilidad a la misma.</w:t>
                      </w:r>
                    </w:p>
                    <w:p w:rsidR="007C78F9" w:rsidRPr="00DC10A8" w:rsidRDefault="007C78F9" w:rsidP="00FB3E10">
                      <w:pPr>
                        <w:pStyle w:val="Prrafodelista"/>
                        <w:numPr>
                          <w:ilvl w:val="0"/>
                          <w:numId w:val="5"/>
                        </w:numPr>
                        <w:jc w:val="both"/>
                        <w:rPr>
                          <w:sz w:val="20"/>
                          <w:szCs w:val="20"/>
                        </w:rPr>
                      </w:pPr>
                      <w:r w:rsidRPr="00DC10A8">
                        <w:rPr>
                          <w:sz w:val="20"/>
                          <w:szCs w:val="20"/>
                        </w:rPr>
                        <w:t>La utilización de un lenguaje sencillo y claro, así como la explicación de lo que es un dictamen –principal actividad del CE-, su forma y contenido</w:t>
                      </w:r>
                    </w:p>
                    <w:p w:rsidR="007C78F9" w:rsidRPr="00DC10A8" w:rsidRDefault="007C78F9" w:rsidP="00DC10A8">
                      <w:pPr>
                        <w:pStyle w:val="Prrafodelista"/>
                        <w:numPr>
                          <w:ilvl w:val="0"/>
                          <w:numId w:val="5"/>
                        </w:numPr>
                        <w:spacing w:before="120" w:after="0" w:line="312" w:lineRule="auto"/>
                        <w:ind w:right="-24"/>
                        <w:jc w:val="both"/>
                        <w:rPr>
                          <w:rStyle w:val="Ttulo2Car"/>
                          <w:b w:val="0"/>
                          <w:color w:val="auto"/>
                          <w:sz w:val="20"/>
                          <w:szCs w:val="20"/>
                          <w:lang w:bidi="es-ES"/>
                        </w:rPr>
                      </w:pPr>
                      <w:r w:rsidRPr="00DC10A8">
                        <w:rPr>
                          <w:rStyle w:val="Ttulo2Car"/>
                          <w:b w:val="0"/>
                          <w:color w:val="auto"/>
                          <w:sz w:val="20"/>
                          <w:szCs w:val="20"/>
                          <w:lang w:bidi="es-ES"/>
                        </w:rPr>
                        <w:t>Cuando no existe información que publicar, el señalamiento de esta circunstancia.</w:t>
                      </w:r>
                    </w:p>
                    <w:p w:rsidR="007C78F9" w:rsidRPr="000E7B0F" w:rsidRDefault="007C78F9" w:rsidP="00FB3E10">
                      <w:pPr>
                        <w:pStyle w:val="Prrafodelista"/>
                        <w:numPr>
                          <w:ilvl w:val="0"/>
                          <w:numId w:val="5"/>
                        </w:numPr>
                        <w:jc w:val="both"/>
                        <w:rPr>
                          <w:sz w:val="20"/>
                          <w:szCs w:val="20"/>
                        </w:rPr>
                      </w:pPr>
                      <w:r w:rsidRPr="00DC10A8">
                        <w:rPr>
                          <w:sz w:val="20"/>
                          <w:szCs w:val="20"/>
                        </w:rPr>
                        <w:t>La habilitación de un apartado específico para el ejercicio del derecho de acceso, de manera fácil y sencilla, a través de correo electrónico y presencial.</w:t>
                      </w:r>
                      <w:r w:rsidRPr="0011265E">
                        <w:rPr>
                          <w:sz w:val="20"/>
                          <w:szCs w:val="20"/>
                        </w:rPr>
                        <w:t xml:space="preserve"> </w:t>
                      </w:r>
                    </w:p>
                  </w:txbxContent>
                </v:textbox>
              </v:shape>
            </w:pict>
          </mc:Fallback>
        </mc:AlternateContent>
      </w:r>
    </w:p>
    <w:p w:rsidR="008C1E1E" w:rsidRDefault="008C1E1E" w:rsidP="007936C0"/>
    <w:p w:rsidR="00B40246" w:rsidRDefault="00B40246" w:rsidP="007936C0"/>
    <w:p w:rsidR="00561402" w:rsidRDefault="00561402" w:rsidP="007936C0"/>
    <w:p w:rsidR="00B40246" w:rsidRDefault="00B40246" w:rsidP="007936C0"/>
    <w:p w:rsidR="00745EFC" w:rsidRDefault="00745EFC" w:rsidP="007936C0"/>
    <w:p w:rsidR="00745EFC" w:rsidRDefault="00745EFC" w:rsidP="007936C0"/>
    <w:p w:rsidR="00745EFC" w:rsidRDefault="00745EFC" w:rsidP="007936C0"/>
    <w:p w:rsidR="00745EFC" w:rsidRDefault="00745EFC" w:rsidP="007936C0"/>
    <w:p w:rsidR="00745EFC" w:rsidRDefault="00745EFC" w:rsidP="007936C0"/>
    <w:p w:rsidR="00745EFC" w:rsidRPr="002A154B" w:rsidRDefault="00745EFC" w:rsidP="007936C0">
      <w:pPr>
        <w:pStyle w:val="Cuerpodelboletn"/>
        <w:numPr>
          <w:ilvl w:val="0"/>
          <w:numId w:val="1"/>
        </w:numPr>
        <w:spacing w:before="120" w:after="120" w:line="312" w:lineRule="auto"/>
        <w:rPr>
          <w:b/>
          <w:color w:val="00642D"/>
          <w:sz w:val="32"/>
        </w:rPr>
      </w:pPr>
      <w:r>
        <w:rPr>
          <w:b/>
          <w:color w:val="00642D"/>
          <w:sz w:val="32"/>
        </w:rPr>
        <w:t>Conclusiones y Recomendaciones</w:t>
      </w:r>
    </w:p>
    <w:p w:rsidR="00DD51B0" w:rsidRPr="002E11DE" w:rsidRDefault="00DD51B0" w:rsidP="007936C0">
      <w:pPr>
        <w:spacing w:before="120" w:after="120" w:line="312" w:lineRule="auto"/>
        <w:jc w:val="both"/>
      </w:pPr>
      <w:r w:rsidRPr="002E11DE">
        <w:t xml:space="preserve">Como se ha indicado el cumplimiento de las obligaciones de transparencia de la LTAIBG por parte del </w:t>
      </w:r>
      <w:r w:rsidR="009C5267" w:rsidRPr="002E11DE">
        <w:t>C</w:t>
      </w:r>
      <w:r w:rsidR="0080403E" w:rsidRPr="002E11DE">
        <w:t>onsejo de Estado</w:t>
      </w:r>
      <w:r w:rsidRPr="002E11DE">
        <w:t xml:space="preserve"> en función de la información disponible en su Portal de Transparencia</w:t>
      </w:r>
      <w:r w:rsidR="0080403E" w:rsidRPr="002E11DE">
        <w:t>,</w:t>
      </w:r>
      <w:r w:rsidRPr="002E11DE">
        <w:t xml:space="preserve"> </w:t>
      </w:r>
      <w:r w:rsidR="00A14D53" w:rsidRPr="002E11DE">
        <w:t>alcanza</w:t>
      </w:r>
      <w:r w:rsidR="007936C0" w:rsidRPr="002E11DE">
        <w:t xml:space="preserve"> </w:t>
      </w:r>
      <w:r w:rsidR="00A14D53" w:rsidRPr="002E11DE">
        <w:t xml:space="preserve">un </w:t>
      </w:r>
      <w:r w:rsidR="00774AEB">
        <w:t>71,9</w:t>
      </w:r>
      <w:r w:rsidR="0080403E" w:rsidRPr="007271F5">
        <w:t>%</w:t>
      </w:r>
      <w:r w:rsidRPr="007271F5">
        <w:t xml:space="preserve">. </w:t>
      </w:r>
    </w:p>
    <w:p w:rsidR="00DD51B0" w:rsidRPr="002E11DE" w:rsidRDefault="00DD51B0" w:rsidP="007936C0">
      <w:pPr>
        <w:spacing w:before="120" w:after="120" w:line="312" w:lineRule="auto"/>
        <w:jc w:val="both"/>
      </w:pPr>
      <w:r w:rsidRPr="002E11DE">
        <w:t xml:space="preserve">Este Consejo de Transparencia y Buen Gobierno </w:t>
      </w:r>
      <w:r w:rsidR="0052202A" w:rsidRPr="002E11DE">
        <w:t xml:space="preserve">valora </w:t>
      </w:r>
      <w:r w:rsidRPr="002E11DE">
        <w:t xml:space="preserve">positivamente el esfuerzo realizado por el </w:t>
      </w:r>
      <w:r w:rsidR="0052202A" w:rsidRPr="002E11DE">
        <w:t xml:space="preserve">Consejo de Estado </w:t>
      </w:r>
      <w:r w:rsidRPr="002E11DE">
        <w:t>para hacer más transparente su gestión, publicando mucha información muy relevante desde el punto de vista de la transparencia que va más allá del cumplimiento de las obligaciones de publicidad activa. También, como se ha señalado, pueden resaltarse buenas prácticas que podrían incorporarse por otras organizaciones públicas.</w:t>
      </w:r>
    </w:p>
    <w:p w:rsidR="00DD51B0" w:rsidRPr="002E11DE" w:rsidRDefault="00DD51B0" w:rsidP="007936C0">
      <w:pPr>
        <w:spacing w:before="120" w:after="120" w:line="312" w:lineRule="auto"/>
        <w:jc w:val="both"/>
      </w:pPr>
      <w:r w:rsidRPr="002E11DE">
        <w:t xml:space="preserve">No obstante, a lo largo del informe se han señalado una serie de carencias. Por ello y para procurar avances en el grado d cumplimiento de la LTAIBG por parte del </w:t>
      </w:r>
      <w:r w:rsidR="0052202A" w:rsidRPr="002E11DE">
        <w:t>Consejo de Estado</w:t>
      </w:r>
      <w:r w:rsidRPr="002E11DE">
        <w:t xml:space="preserve"> este CTBG recomienda:</w:t>
      </w:r>
    </w:p>
    <w:p w:rsidR="00087C6B" w:rsidRDefault="00087C6B" w:rsidP="007936C0">
      <w:pPr>
        <w:rPr>
          <w:rFonts w:eastAsiaTheme="majorEastAsia" w:cstheme="majorBidi"/>
          <w:b/>
          <w:bCs/>
          <w:color w:val="50866C"/>
        </w:rPr>
      </w:pPr>
      <w:r>
        <w:rPr>
          <w:rFonts w:eastAsiaTheme="majorEastAsia" w:cstheme="majorBidi"/>
          <w:b/>
          <w:bCs/>
          <w:color w:val="50866C"/>
        </w:rPr>
        <w:br w:type="page"/>
      </w:r>
    </w:p>
    <w:p w:rsidR="00DD51B0" w:rsidRPr="00FD0689" w:rsidRDefault="00DD51B0" w:rsidP="007936C0">
      <w:pPr>
        <w:spacing w:before="120" w:after="120" w:line="312" w:lineRule="auto"/>
        <w:jc w:val="both"/>
        <w:rPr>
          <w:rFonts w:eastAsiaTheme="majorEastAsia" w:cstheme="majorBidi"/>
          <w:b/>
          <w:bCs/>
          <w:color w:val="50866C"/>
        </w:rPr>
      </w:pPr>
    </w:p>
    <w:p w:rsidR="00DD51B0" w:rsidRDefault="00DD51B0" w:rsidP="007936C0">
      <w:pPr>
        <w:spacing w:before="120" w:after="120" w:line="312" w:lineRule="auto"/>
        <w:jc w:val="both"/>
        <w:rPr>
          <w:b/>
          <w:color w:val="00642D"/>
        </w:rPr>
      </w:pPr>
      <w:r w:rsidRPr="008E224F">
        <w:rPr>
          <w:b/>
          <w:color w:val="00642D"/>
        </w:rPr>
        <w:t>Incorporación de información</w:t>
      </w:r>
    </w:p>
    <w:p w:rsidR="00986204" w:rsidRPr="008C6237" w:rsidRDefault="009C5267" w:rsidP="00986204">
      <w:pPr>
        <w:spacing w:before="120" w:after="120" w:line="312" w:lineRule="auto"/>
        <w:jc w:val="both"/>
        <w:outlineLvl w:val="1"/>
        <w:rPr>
          <w:b/>
          <w:color w:val="00642D"/>
        </w:rPr>
      </w:pPr>
      <w:r w:rsidRPr="008C6237">
        <w:rPr>
          <w:b/>
          <w:color w:val="00642D"/>
        </w:rPr>
        <w:t xml:space="preserve">Información </w:t>
      </w:r>
      <w:r>
        <w:rPr>
          <w:b/>
          <w:color w:val="00642D"/>
        </w:rPr>
        <w:t>Institucional</w:t>
      </w:r>
      <w:r w:rsidR="00986204">
        <w:rPr>
          <w:b/>
          <w:color w:val="00642D"/>
        </w:rPr>
        <w:t xml:space="preserve"> y</w:t>
      </w:r>
      <w:r>
        <w:rPr>
          <w:b/>
          <w:color w:val="00642D"/>
        </w:rPr>
        <w:t xml:space="preserve"> Organizativa</w:t>
      </w:r>
      <w:r w:rsidR="00986204">
        <w:rPr>
          <w:b/>
          <w:color w:val="00642D"/>
        </w:rPr>
        <w:t xml:space="preserve">. </w:t>
      </w:r>
      <w:r w:rsidR="00986204" w:rsidRPr="008C6237">
        <w:rPr>
          <w:b/>
          <w:color w:val="00642D"/>
        </w:rPr>
        <w:t xml:space="preserve">Registro de actividades de tratamiento. </w:t>
      </w:r>
    </w:p>
    <w:p w:rsidR="009C5267" w:rsidRPr="00986204" w:rsidRDefault="009C5267" w:rsidP="007936C0">
      <w:pPr>
        <w:pStyle w:val="Prrafodelista"/>
        <w:numPr>
          <w:ilvl w:val="0"/>
          <w:numId w:val="17"/>
        </w:numPr>
        <w:jc w:val="both"/>
        <w:rPr>
          <w:b/>
          <w:color w:val="00642D"/>
        </w:rPr>
      </w:pPr>
      <w:r w:rsidRPr="009D755E">
        <w:rPr>
          <w:rFonts w:eastAsia="Times New Roman" w:cs="Times New Roman"/>
          <w:bCs/>
        </w:rPr>
        <w:t xml:space="preserve">Debería informarse sobre el perfil y trayectoria profesional de </w:t>
      </w:r>
      <w:r w:rsidR="004C33EE">
        <w:rPr>
          <w:rFonts w:eastAsia="Times New Roman" w:cs="Times New Roman"/>
          <w:bCs/>
        </w:rPr>
        <w:t>todos l</w:t>
      </w:r>
      <w:r w:rsidRPr="009D755E">
        <w:rPr>
          <w:rFonts w:eastAsia="Times New Roman" w:cs="Times New Roman"/>
          <w:bCs/>
        </w:rPr>
        <w:t xml:space="preserve">os </w:t>
      </w:r>
      <w:bookmarkStart w:id="0" w:name="_GoBack"/>
      <w:bookmarkEnd w:id="0"/>
      <w:r w:rsidRPr="009D755E">
        <w:rPr>
          <w:rFonts w:eastAsia="Times New Roman" w:cs="Times New Roman"/>
          <w:bCs/>
        </w:rPr>
        <w:t>responsables del Consejo de Estado.</w:t>
      </w:r>
    </w:p>
    <w:p w:rsidR="00986204" w:rsidRPr="00DA2EDF" w:rsidRDefault="00986204" w:rsidP="00986204">
      <w:pPr>
        <w:pStyle w:val="Sinespaciado"/>
        <w:numPr>
          <w:ilvl w:val="0"/>
          <w:numId w:val="17"/>
        </w:numPr>
        <w:spacing w:before="120" w:after="120" w:line="312" w:lineRule="auto"/>
        <w:jc w:val="both"/>
        <w:rPr>
          <w:lang w:bidi="es-ES"/>
        </w:rPr>
      </w:pPr>
      <w:r>
        <w:rPr>
          <w:rFonts w:ascii="Century Gothic" w:hAnsi="Century Gothic"/>
          <w:szCs w:val="24"/>
          <w:lang w:bidi="es-ES"/>
        </w:rPr>
        <w:t xml:space="preserve">Debe publicarse el Registro de Actividades de Tratamiento. </w:t>
      </w:r>
    </w:p>
    <w:p w:rsidR="00A002A7" w:rsidRPr="00986204" w:rsidRDefault="00986204" w:rsidP="00145410">
      <w:pPr>
        <w:ind w:left="142"/>
        <w:jc w:val="both"/>
        <w:rPr>
          <w:b/>
          <w:color w:val="00642D"/>
        </w:rPr>
      </w:pPr>
      <w:r>
        <w:rPr>
          <w:rFonts w:eastAsia="Times New Roman" w:cs="Times New Roman"/>
          <w:bCs/>
        </w:rPr>
        <w:t>Por último, s</w:t>
      </w:r>
      <w:r w:rsidR="00A002A7" w:rsidRPr="00986204">
        <w:rPr>
          <w:rFonts w:eastAsia="Times New Roman" w:cs="Times New Roman"/>
          <w:bCs/>
        </w:rPr>
        <w:t xml:space="preserve">ería recomendable incorporar al organigrama la </w:t>
      </w:r>
      <w:r w:rsidR="00A002A7" w:rsidRPr="009D755E">
        <w:t>identificación de los titulares de los puestos directivos del Consejo de Estado.</w:t>
      </w:r>
    </w:p>
    <w:p w:rsidR="00DD51B0" w:rsidRPr="008E224F" w:rsidRDefault="00DD51B0" w:rsidP="007936C0">
      <w:pPr>
        <w:spacing w:before="120" w:after="120" w:line="312" w:lineRule="auto"/>
        <w:jc w:val="both"/>
        <w:rPr>
          <w:b/>
          <w:color w:val="00642D"/>
        </w:rPr>
      </w:pPr>
    </w:p>
    <w:p w:rsidR="00DD51B0" w:rsidRPr="008C6237" w:rsidRDefault="00DD51B0" w:rsidP="007936C0">
      <w:pPr>
        <w:spacing w:before="120" w:after="120" w:line="312" w:lineRule="auto"/>
        <w:jc w:val="both"/>
        <w:outlineLvl w:val="1"/>
        <w:rPr>
          <w:b/>
          <w:color w:val="00642D"/>
        </w:rPr>
      </w:pPr>
      <w:r w:rsidRPr="008C6237">
        <w:rPr>
          <w:b/>
          <w:color w:val="00642D"/>
        </w:rPr>
        <w:t>Información Económica, Presupuestaria y Estadística.</w:t>
      </w:r>
    </w:p>
    <w:p w:rsidR="00DD51B0" w:rsidRPr="002E11DE" w:rsidRDefault="00DD51B0" w:rsidP="007936C0">
      <w:pPr>
        <w:pStyle w:val="Prrafodelista"/>
        <w:numPr>
          <w:ilvl w:val="0"/>
          <w:numId w:val="15"/>
        </w:numPr>
        <w:spacing w:before="120" w:after="120" w:line="312" w:lineRule="auto"/>
        <w:jc w:val="both"/>
      </w:pPr>
      <w:r w:rsidRPr="002E11DE">
        <w:rPr>
          <w:rFonts w:eastAsia="Times New Roman" w:cs="Times New Roman"/>
          <w:bCs/>
        </w:rPr>
        <w:t xml:space="preserve">Debe </w:t>
      </w:r>
      <w:r w:rsidR="003B61CF" w:rsidRPr="002E11DE">
        <w:rPr>
          <w:rFonts w:eastAsia="Times New Roman" w:cs="Times New Roman"/>
          <w:bCs/>
        </w:rPr>
        <w:t>informarse sobre</w:t>
      </w:r>
      <w:r w:rsidRPr="002E11DE">
        <w:rPr>
          <w:rFonts w:eastAsia="Times New Roman" w:cs="Times New Roman"/>
          <w:bCs/>
        </w:rPr>
        <w:t xml:space="preserve"> las modificaciones de los contratos adjudicados</w:t>
      </w:r>
      <w:r w:rsidRPr="002E11DE">
        <w:rPr>
          <w:lang w:bidi="es-ES"/>
        </w:rPr>
        <w:t>.</w:t>
      </w:r>
      <w:r w:rsidR="003B61CF" w:rsidRPr="002E11DE">
        <w:rPr>
          <w:lang w:bidi="es-ES"/>
        </w:rPr>
        <w:t xml:space="preserve"> </w:t>
      </w:r>
    </w:p>
    <w:p w:rsidR="00A14D53" w:rsidRPr="002E11DE" w:rsidRDefault="003B61CF" w:rsidP="007936C0">
      <w:pPr>
        <w:pStyle w:val="Prrafodelista"/>
        <w:numPr>
          <w:ilvl w:val="0"/>
          <w:numId w:val="15"/>
        </w:numPr>
        <w:spacing w:before="120" w:after="120" w:line="312" w:lineRule="auto"/>
        <w:jc w:val="both"/>
      </w:pPr>
      <w:r w:rsidRPr="002E11DE">
        <w:t>Debe</w:t>
      </w:r>
      <w:r w:rsidR="00A14D53" w:rsidRPr="002E11DE">
        <w:t xml:space="preserve"> proporciona</w:t>
      </w:r>
      <w:r w:rsidRPr="002E11DE">
        <w:t>rse</w:t>
      </w:r>
      <w:r w:rsidR="00A14D53" w:rsidRPr="002E11DE">
        <w:t xml:space="preserve"> información sobre la distribución porcentual en volumen presupuestario de los contratos licitados según su procedimiento de adjudicación.</w:t>
      </w:r>
    </w:p>
    <w:p w:rsidR="009A336F" w:rsidRDefault="009C5267" w:rsidP="007936C0">
      <w:pPr>
        <w:pStyle w:val="Prrafodelista"/>
        <w:numPr>
          <w:ilvl w:val="0"/>
          <w:numId w:val="15"/>
        </w:numPr>
        <w:jc w:val="both"/>
        <w:rPr>
          <w:rFonts w:eastAsia="Times New Roman" w:cs="Times New Roman"/>
          <w:bCs/>
        </w:rPr>
      </w:pPr>
      <w:r w:rsidRPr="002E11DE">
        <w:rPr>
          <w:rFonts w:eastAsia="Times New Roman" w:cs="Times New Roman"/>
          <w:bCs/>
        </w:rPr>
        <w:t>Debe informase sobre modificaciones de convenios.</w:t>
      </w:r>
      <w:r w:rsidR="007936C0" w:rsidRPr="002E11DE">
        <w:rPr>
          <w:rFonts w:eastAsia="Times New Roman" w:cs="Times New Roman"/>
          <w:bCs/>
        </w:rPr>
        <w:t xml:space="preserve">  </w:t>
      </w:r>
    </w:p>
    <w:p w:rsidR="009C5267" w:rsidRDefault="009A336F" w:rsidP="007936C0">
      <w:pPr>
        <w:pStyle w:val="Prrafodelista"/>
        <w:numPr>
          <w:ilvl w:val="0"/>
          <w:numId w:val="15"/>
        </w:numPr>
        <w:jc w:val="both"/>
        <w:rPr>
          <w:rFonts w:eastAsia="Times New Roman" w:cs="Times New Roman"/>
          <w:bCs/>
        </w:rPr>
      </w:pPr>
      <w:r>
        <w:rPr>
          <w:rFonts w:eastAsia="Times New Roman" w:cs="Times New Roman"/>
          <w:bCs/>
        </w:rPr>
        <w:t>Debe publicarse el presupuesto 2021</w:t>
      </w:r>
      <w:r w:rsidR="007936C0" w:rsidRPr="002E11DE">
        <w:rPr>
          <w:rFonts w:eastAsia="Times New Roman" w:cs="Times New Roman"/>
          <w:bCs/>
        </w:rPr>
        <w:t xml:space="preserve"> </w:t>
      </w:r>
      <w:r w:rsidR="00FB3E10" w:rsidRPr="002E11DE">
        <w:rPr>
          <w:rFonts w:eastAsia="Times New Roman" w:cs="Times New Roman"/>
          <w:bCs/>
        </w:rPr>
        <w:t xml:space="preserve"> </w:t>
      </w:r>
    </w:p>
    <w:p w:rsidR="009A336F" w:rsidRPr="002E11DE" w:rsidRDefault="009A336F" w:rsidP="007936C0">
      <w:pPr>
        <w:pStyle w:val="Prrafodelista"/>
        <w:numPr>
          <w:ilvl w:val="0"/>
          <w:numId w:val="15"/>
        </w:numPr>
        <w:jc w:val="both"/>
        <w:rPr>
          <w:rFonts w:eastAsia="Times New Roman" w:cs="Times New Roman"/>
          <w:bCs/>
        </w:rPr>
      </w:pPr>
      <w:r>
        <w:rPr>
          <w:rFonts w:eastAsia="Times New Roman" w:cs="Times New Roman"/>
          <w:bCs/>
        </w:rPr>
        <w:t>Debe publicarse información actualizada sobre las retribuciones de altos cargos.</w:t>
      </w:r>
    </w:p>
    <w:p w:rsidR="00FB3E10" w:rsidRPr="002E11DE" w:rsidRDefault="00FB3E10" w:rsidP="007936C0">
      <w:pPr>
        <w:pStyle w:val="Prrafodelista"/>
        <w:spacing w:before="120" w:after="120" w:line="312" w:lineRule="auto"/>
        <w:ind w:left="426"/>
        <w:jc w:val="both"/>
        <w:rPr>
          <w:lang w:bidi="es-ES"/>
        </w:rPr>
      </w:pPr>
    </w:p>
    <w:p w:rsidR="00DD51B0" w:rsidRPr="008C6237" w:rsidRDefault="00DD51B0" w:rsidP="007936C0">
      <w:pPr>
        <w:spacing w:before="120" w:after="120" w:line="312" w:lineRule="auto"/>
        <w:jc w:val="both"/>
        <w:outlineLvl w:val="1"/>
        <w:rPr>
          <w:b/>
          <w:color w:val="00642D"/>
        </w:rPr>
      </w:pPr>
      <w:r w:rsidRPr="008C6237">
        <w:rPr>
          <w:b/>
          <w:color w:val="00642D"/>
        </w:rPr>
        <w:t>Calidad de la Información.</w:t>
      </w:r>
    </w:p>
    <w:p w:rsidR="00DD51B0" w:rsidRPr="002E11DE" w:rsidRDefault="00DD51B0" w:rsidP="007936C0">
      <w:pPr>
        <w:pStyle w:val="Prrafodelista"/>
        <w:numPr>
          <w:ilvl w:val="0"/>
          <w:numId w:val="16"/>
        </w:numPr>
        <w:spacing w:before="120" w:after="120" w:line="312" w:lineRule="auto"/>
        <w:jc w:val="both"/>
      </w:pPr>
      <w:r w:rsidRPr="002E11DE">
        <w:t xml:space="preserve">Debería </w:t>
      </w:r>
      <w:r w:rsidR="009C5267" w:rsidRPr="002E11DE">
        <w:t>actualizarse toda la información que no lo esté</w:t>
      </w:r>
      <w:r w:rsidR="008A127B" w:rsidRPr="002E11DE">
        <w:t xml:space="preserve">, esté o no sujeta a obligaciones de publicidad activa; </w:t>
      </w:r>
      <w:r w:rsidR="009C5267" w:rsidRPr="002E11DE">
        <w:t xml:space="preserve">y </w:t>
      </w:r>
      <w:r w:rsidRPr="002E11DE">
        <w:t>publicarse en el Portal de Transparencia una referencia a la última fecha en que se revisó o actualizó. Solo de esta manera sería posible para la ciudadanía saber si la información que está consultando está vigente.</w:t>
      </w:r>
    </w:p>
    <w:p w:rsidR="00DD51B0" w:rsidRPr="008A127B" w:rsidRDefault="00DD51B0" w:rsidP="007936C0"/>
    <w:p w:rsidR="00DD51B0" w:rsidRDefault="00DD51B0" w:rsidP="004C5049">
      <w:pPr>
        <w:jc w:val="right"/>
      </w:pPr>
      <w:r>
        <w:t xml:space="preserve">Madrid, </w:t>
      </w:r>
      <w:r w:rsidR="00774AEB">
        <w:t>marzo</w:t>
      </w:r>
      <w:r w:rsidR="001A7822">
        <w:t xml:space="preserve"> </w:t>
      </w:r>
      <w:r>
        <w:t>de 2021</w:t>
      </w:r>
    </w:p>
    <w:p w:rsidR="00745EFC" w:rsidRDefault="00745EFC" w:rsidP="007936C0"/>
    <w:p w:rsidR="00AA34E7" w:rsidRDefault="00AA34E7" w:rsidP="007936C0">
      <w:r>
        <w:br w:type="page"/>
      </w:r>
    </w:p>
    <w:p w:rsidR="00AA34E7" w:rsidRPr="00AA34E7" w:rsidRDefault="00145410" w:rsidP="007936C0">
      <w:pPr>
        <w:spacing w:line="240" w:lineRule="auto"/>
        <w:jc w:val="center"/>
        <w:rPr>
          <w:rFonts w:eastAsia="Times New Roman" w:cs="Times New Roman"/>
          <w:b/>
          <w:color w:val="000000"/>
          <w:sz w:val="30"/>
          <w:szCs w:val="30"/>
          <w:lang w:eastAsia="en-US"/>
        </w:rPr>
      </w:pPr>
      <w:sdt>
        <w:sdtPr>
          <w:rPr>
            <w:rFonts w:eastAsia="Times New Roman" w:cs="Times New Roman"/>
            <w:b/>
            <w:sz w:val="30"/>
            <w:szCs w:val="30"/>
            <w:lang w:eastAsia="en-US"/>
          </w:rPr>
          <w:id w:val="1557966967"/>
          <w:placeholder>
            <w:docPart w:val="76347B35D08F495292EF0081BC5DF61B"/>
          </w:placeholder>
        </w:sdtPr>
        <w:sdtEndPr/>
        <w:sdtContent>
          <w:r w:rsidR="00AA34E7" w:rsidRPr="00AA34E7">
            <w:rPr>
              <w:rFonts w:eastAsia="Times New Roman" w:cs="Times New Roman"/>
              <w:b/>
              <w:color w:val="50866C"/>
              <w:sz w:val="30"/>
              <w:szCs w:val="30"/>
              <w:lang w:eastAsia="en-US"/>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2076"/>
        <w:gridCol w:w="1518"/>
        <w:gridCol w:w="2558"/>
        <w:gridCol w:w="685"/>
        <w:gridCol w:w="3769"/>
      </w:tblGrid>
      <w:tr w:rsidR="00AA34E7" w:rsidRPr="00AA34E7" w:rsidTr="004C5049">
        <w:trPr>
          <w:trHeight w:val="300"/>
        </w:trPr>
        <w:tc>
          <w:tcPr>
            <w:tcW w:w="992" w:type="pct"/>
            <w:tcBorders>
              <w:top w:val="single" w:sz="4" w:space="0" w:color="auto"/>
              <w:left w:val="single" w:sz="4" w:space="0" w:color="auto"/>
              <w:bottom w:val="single" w:sz="4" w:space="0" w:color="auto"/>
              <w:right w:val="single" w:sz="4" w:space="0" w:color="auto"/>
            </w:tcBorders>
            <w:shd w:val="clear" w:color="000000" w:fill="008A3E"/>
            <w:noWrap/>
            <w:vAlign w:val="center"/>
            <w:hideMark/>
          </w:tcPr>
          <w:p w:rsidR="00AA34E7" w:rsidRPr="00AA34E7" w:rsidRDefault="00AA34E7" w:rsidP="004C5049">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PRINCIPIOS GENERALES</w:t>
            </w:r>
          </w:p>
        </w:tc>
        <w:tc>
          <w:tcPr>
            <w:tcW w:w="662"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4C5049">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CRITERIO</w:t>
            </w:r>
          </w:p>
        </w:tc>
        <w:tc>
          <w:tcPr>
            <w:tcW w:w="1219"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4C5049">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DESCRIPCION</w:t>
            </w:r>
          </w:p>
        </w:tc>
        <w:tc>
          <w:tcPr>
            <w:tcW w:w="336"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4C5049">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VALOR</w:t>
            </w:r>
          </w:p>
        </w:tc>
        <w:tc>
          <w:tcPr>
            <w:tcW w:w="1790"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4C5049">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SIGNIFICADO</w:t>
            </w:r>
          </w:p>
        </w:tc>
      </w:tr>
      <w:tr w:rsidR="00AA34E7" w:rsidRPr="00AA34E7" w:rsidTr="004C5049">
        <w:trPr>
          <w:trHeight w:val="514"/>
        </w:trPr>
        <w:tc>
          <w:tcPr>
            <w:tcW w:w="9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PUBLICACIÓN</w:t>
            </w: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CONTENIDO</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obliga su publicación por la Ley19/21013</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SI se publica el contenido de la obligación exigida</w:t>
            </w:r>
          </w:p>
        </w:tc>
      </w:tr>
      <w:tr w:rsidR="00AA34E7" w:rsidRPr="00AA34E7" w:rsidTr="004C5049">
        <w:trPr>
          <w:trHeight w:val="323"/>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NO se publica el contenido de la obligación exigida</w:t>
            </w:r>
          </w:p>
        </w:tc>
      </w:tr>
      <w:tr w:rsidR="00AA34E7" w:rsidRPr="00AA34E7" w:rsidTr="004C5049">
        <w:trPr>
          <w:trHeight w:val="427"/>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Modo de presentar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De forma DIRECTA en la misma web o con enlace directo a la información</w:t>
            </w:r>
          </w:p>
        </w:tc>
      </w:tr>
      <w:tr w:rsidR="00AA34E7" w:rsidRPr="00AA34E7" w:rsidTr="004C5049">
        <w:trPr>
          <w:trHeight w:val="419"/>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De forma INDIRECTA pero sin dirigir a la información a la que se refiere</w:t>
            </w:r>
          </w:p>
        </w:tc>
      </w:tr>
      <w:tr w:rsidR="00AA34E7" w:rsidRPr="00AA34E7" w:rsidTr="004C5049">
        <w:trPr>
          <w:trHeight w:val="411"/>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ACTUALIZACIÓN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identifica la fecha de datación de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Tiene FECHA y está dentro de los TRES meses previos a la fecha de consulta</w:t>
            </w:r>
          </w:p>
        </w:tc>
      </w:tr>
      <w:tr w:rsidR="00AA34E7" w:rsidRPr="00AA34E7" w:rsidTr="004C5049">
        <w:trPr>
          <w:trHeight w:val="416"/>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Tiene FECHA</w:t>
            </w:r>
            <w:r w:rsidR="007936C0">
              <w:rPr>
                <w:rFonts w:eastAsia="Times New Roman" w:cs="Calibri"/>
                <w:color w:val="000000"/>
                <w:sz w:val="16"/>
                <w:szCs w:val="16"/>
              </w:rPr>
              <w:t xml:space="preserve">   </w:t>
            </w:r>
            <w:r w:rsidR="00FB3E10">
              <w:rPr>
                <w:rFonts w:eastAsia="Times New Roman" w:cs="Calibri"/>
                <w:color w:val="000000"/>
                <w:sz w:val="16"/>
                <w:szCs w:val="16"/>
              </w:rPr>
              <w:t xml:space="preserve"> </w:t>
            </w:r>
            <w:r w:rsidRPr="00AA34E7">
              <w:rPr>
                <w:rFonts w:eastAsia="Times New Roman" w:cs="Calibri"/>
                <w:color w:val="000000"/>
                <w:sz w:val="16"/>
                <w:szCs w:val="16"/>
              </w:rPr>
              <w:t>pero NO ESTA ACTUALIZADO dentro de los tres meses</w:t>
            </w:r>
          </w:p>
        </w:tc>
      </w:tr>
      <w:tr w:rsidR="00AA34E7" w:rsidRPr="00AA34E7" w:rsidTr="004C5049">
        <w:trPr>
          <w:trHeight w:val="422"/>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NO SE CONOCE la fecha de publicación de la información</w:t>
            </w:r>
          </w:p>
        </w:tc>
      </w:tr>
      <w:tr w:rsidR="00AA34E7" w:rsidRPr="00AA34E7" w:rsidTr="004C5049">
        <w:trPr>
          <w:trHeight w:val="300"/>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ATRIBUTOS</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ACCESIBILIDAD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Número de clics para acceder a la información desde la página principal de transparencia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3 clics como máximo</w:t>
            </w:r>
          </w:p>
        </w:tc>
      </w:tr>
      <w:tr w:rsidR="00AA34E7" w:rsidRPr="00AA34E7" w:rsidTr="004C5049">
        <w:trPr>
          <w:trHeight w:val="1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4</w:t>
            </w:r>
          </w:p>
        </w:tc>
      </w:tr>
      <w:tr w:rsidR="00AA34E7" w:rsidRPr="00AA34E7" w:rsidTr="004C5049">
        <w:trPr>
          <w:trHeight w:val="24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5</w:t>
            </w:r>
          </w:p>
        </w:tc>
      </w:tr>
      <w:tr w:rsidR="00AA34E7" w:rsidRPr="00AA34E7" w:rsidTr="004C5049">
        <w:trPr>
          <w:trHeight w:val="26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6</w:t>
            </w:r>
          </w:p>
        </w:tc>
      </w:tr>
      <w:tr w:rsidR="00AA34E7" w:rsidRPr="00AA34E7" w:rsidTr="004C5049">
        <w:trPr>
          <w:trHeight w:val="28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7</w:t>
            </w:r>
          </w:p>
        </w:tc>
      </w:tr>
      <w:tr w:rsidR="00AA34E7" w:rsidRPr="00AA34E7" w:rsidTr="004C5049">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8</w:t>
            </w:r>
          </w:p>
        </w:tc>
      </w:tr>
      <w:tr w:rsidR="00AA34E7" w:rsidRPr="00AA34E7" w:rsidTr="004C5049">
        <w:trPr>
          <w:trHeight w:val="13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9</w:t>
            </w:r>
          </w:p>
        </w:tc>
      </w:tr>
      <w:tr w:rsidR="00AA34E7" w:rsidRPr="00AA34E7" w:rsidTr="004C5049">
        <w:trPr>
          <w:trHeight w:val="20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10</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11</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12</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Más de 12 clics</w:t>
            </w:r>
          </w:p>
        </w:tc>
      </w:tr>
      <w:tr w:rsidR="00AA34E7" w:rsidRPr="00AA34E7" w:rsidTr="004C5049">
        <w:trPr>
          <w:trHeight w:val="26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CLARIDAD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Lenguaje fácil de entender por el público general. La información compleja se acompaña de comentarios, glosarios, textos introductorios o similares</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MUY comprensible o con ayudas, en su caso</w:t>
            </w:r>
          </w:p>
        </w:tc>
      </w:tr>
      <w:tr w:rsidR="00AA34E7" w:rsidRPr="00AA34E7" w:rsidTr="004C5049">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Comprensible</w:t>
            </w:r>
          </w:p>
        </w:tc>
      </w:tr>
      <w:tr w:rsidR="00AA34E7" w:rsidRPr="00AA34E7" w:rsidTr="004C5049">
        <w:trPr>
          <w:trHeight w:val="25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Normal</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Poco comprensible</w:t>
            </w:r>
          </w:p>
        </w:tc>
      </w:tr>
      <w:tr w:rsidR="00AA34E7" w:rsidRPr="00AA34E7" w:rsidTr="004C5049">
        <w:trPr>
          <w:trHeight w:val="18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Difícilmente comprensible</w:t>
            </w:r>
          </w:p>
        </w:tc>
      </w:tr>
      <w:tr w:rsidR="00AA34E7" w:rsidRPr="00AA34E7" w:rsidTr="004C5049">
        <w:trPr>
          <w:trHeight w:val="24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4C5049">
        <w:trPr>
          <w:trHeight w:val="12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NADA comprensible</w:t>
            </w:r>
          </w:p>
        </w:tc>
      </w:tr>
      <w:tr w:rsidR="00AA34E7" w:rsidRPr="00AA34E7" w:rsidTr="004C5049">
        <w:trPr>
          <w:trHeight w:val="57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ESTRUCTURACIÓN</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sz w:val="16"/>
                <w:szCs w:val="16"/>
              </w:rPr>
            </w:pPr>
            <w:r w:rsidRPr="00AA34E7">
              <w:rPr>
                <w:rFonts w:eastAsia="Times New Roman" w:cs="Calibri"/>
                <w:sz w:val="16"/>
                <w:szCs w:val="16"/>
              </w:rPr>
              <w:t>Información organizada siguiendo una lógica clara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sz w:val="16"/>
                <w:szCs w:val="16"/>
              </w:rPr>
            </w:pPr>
            <w:r w:rsidRPr="00AA34E7">
              <w:rPr>
                <w:rFonts w:eastAsia="Times New Roman" w:cs="Calibri"/>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sz w:val="16"/>
                <w:szCs w:val="16"/>
              </w:rPr>
            </w:pPr>
            <w:r w:rsidRPr="00AA34E7">
              <w:rPr>
                <w:rFonts w:eastAsia="Times New Roman" w:cs="Calibri"/>
                <w:sz w:val="16"/>
                <w:szCs w:val="16"/>
              </w:rPr>
              <w:t>la información se encuentra ordenada en grupos de materias, temáticas o de acuerdo con los bloques o grupos de información de la ley</w:t>
            </w:r>
          </w:p>
        </w:tc>
      </w:tr>
      <w:tr w:rsidR="00AA34E7" w:rsidRPr="00AA34E7" w:rsidTr="004C5049">
        <w:trPr>
          <w:trHeight w:val="42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sz w:val="16"/>
                <w:szCs w:val="16"/>
              </w:rPr>
            </w:pPr>
            <w:r w:rsidRPr="00AA34E7">
              <w:rPr>
                <w:rFonts w:eastAsia="Times New Roman" w:cs="Calibri"/>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sz w:val="16"/>
                <w:szCs w:val="16"/>
              </w:rPr>
            </w:pPr>
            <w:r w:rsidRPr="00AA34E7">
              <w:rPr>
                <w:rFonts w:eastAsia="Times New Roman" w:cs="Calibri"/>
                <w:sz w:val="16"/>
                <w:szCs w:val="16"/>
              </w:rPr>
              <w:t>la información se presenta dispersa sin agrupación ni ordenación alguna</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Reutilización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Formatos según Ley 37/2007</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Es un formato reutilizable establecido</w:t>
            </w:r>
          </w:p>
        </w:tc>
      </w:tr>
      <w:tr w:rsidR="00AA34E7" w:rsidRPr="00AA34E7" w:rsidTr="004C504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NO es un formato reutilizable</w:t>
            </w:r>
          </w:p>
        </w:tc>
      </w:tr>
      <w:tr w:rsidR="00AA34E7" w:rsidRPr="00AA34E7" w:rsidTr="004C5049">
        <w:trPr>
          <w:trHeight w:val="343"/>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WEB</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LUGAR PUBLICACION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7936C0">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Dónde quedan publicadas las obligaciones de publicidad activa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o banner en la página inicial del sitio</w:t>
            </w:r>
          </w:p>
        </w:tc>
      </w:tr>
      <w:tr w:rsidR="00AA34E7" w:rsidRPr="00AA34E7" w:rsidTr="004C5049">
        <w:trPr>
          <w:trHeight w:val="362"/>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pero NO en la página de inicio</w:t>
            </w:r>
          </w:p>
        </w:tc>
      </w:tr>
      <w:tr w:rsidR="00AA34E7" w:rsidRPr="00AA34E7" w:rsidTr="004C5049">
        <w:trPr>
          <w:trHeight w:val="6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7936C0">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4C5049">
            <w:pPr>
              <w:spacing w:after="0" w:line="240" w:lineRule="auto"/>
              <w:rPr>
                <w:rFonts w:eastAsia="Times New Roman" w:cs="Calibri"/>
                <w:color w:val="000000"/>
                <w:sz w:val="16"/>
                <w:szCs w:val="16"/>
              </w:rPr>
            </w:pPr>
            <w:r w:rsidRPr="00AA34E7">
              <w:rPr>
                <w:rFonts w:eastAsia="Times New Roman" w:cs="Calibri"/>
                <w:color w:val="000000"/>
                <w:sz w:val="16"/>
                <w:szCs w:val="16"/>
              </w:rPr>
              <w:t>No existe un apartado específico de transparencia</w:t>
            </w:r>
          </w:p>
        </w:tc>
      </w:tr>
    </w:tbl>
    <w:p w:rsidR="00AA34E7" w:rsidRPr="00AA34E7" w:rsidRDefault="00AA34E7" w:rsidP="007936C0">
      <w:pPr>
        <w:spacing w:line="240" w:lineRule="auto"/>
        <w:jc w:val="both"/>
        <w:rPr>
          <w:rFonts w:eastAsia="Times New Roman" w:cs="Times New Roman"/>
          <w:color w:val="000000"/>
          <w:szCs w:val="24"/>
          <w:lang w:eastAsia="en-US"/>
        </w:rPr>
      </w:pPr>
    </w:p>
    <w:p w:rsidR="00B40246" w:rsidRDefault="00B40246" w:rsidP="007936C0"/>
    <w:sectPr w:rsidR="00B40246" w:rsidSect="00DF63E7">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F9" w:rsidRDefault="007C78F9" w:rsidP="00932008">
      <w:pPr>
        <w:spacing w:after="0" w:line="240" w:lineRule="auto"/>
      </w:pPr>
      <w:r>
        <w:separator/>
      </w:r>
    </w:p>
  </w:endnote>
  <w:endnote w:type="continuationSeparator" w:id="0">
    <w:p w:rsidR="007C78F9" w:rsidRDefault="007C78F9" w:rsidP="009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F9" w:rsidRDefault="007C78F9" w:rsidP="00932008">
      <w:pPr>
        <w:spacing w:after="0" w:line="240" w:lineRule="auto"/>
      </w:pPr>
      <w:r>
        <w:separator/>
      </w:r>
    </w:p>
  </w:footnote>
  <w:footnote w:type="continuationSeparator" w:id="0">
    <w:p w:rsidR="007C78F9" w:rsidRDefault="007C78F9" w:rsidP="00932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9pt;height:9pt" o:bullet="t">
        <v:imagedata r:id="rId1" o:title="BD14533_"/>
      </v:shape>
    </w:pict>
  </w:numPicBullet>
  <w:abstractNum w:abstractNumId="0">
    <w:nsid w:val="003C2F9F"/>
    <w:multiLevelType w:val="hybridMultilevel"/>
    <w:tmpl w:val="55502ED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80722F"/>
    <w:multiLevelType w:val="hybridMultilevel"/>
    <w:tmpl w:val="8B98BC3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331CB8"/>
    <w:multiLevelType w:val="hybridMultilevel"/>
    <w:tmpl w:val="06345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AB6ECF"/>
    <w:multiLevelType w:val="hybridMultilevel"/>
    <w:tmpl w:val="8A208D0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4933A0"/>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BC2E64"/>
    <w:multiLevelType w:val="hybridMultilevel"/>
    <w:tmpl w:val="C0C6DE3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CD41B3"/>
    <w:multiLevelType w:val="hybridMultilevel"/>
    <w:tmpl w:val="75388AC0"/>
    <w:lvl w:ilvl="0" w:tplc="B7C2270E">
      <w:start w:val="1"/>
      <w:numFmt w:val="bullet"/>
      <w:lvlText w:val=""/>
      <w:lvlPicBulletId w:val="0"/>
      <w:lvlJc w:val="left"/>
      <w:pPr>
        <w:ind w:left="785"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8B3D42"/>
    <w:multiLevelType w:val="hybridMultilevel"/>
    <w:tmpl w:val="BCDE4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2B2DDD"/>
    <w:multiLevelType w:val="hybridMultilevel"/>
    <w:tmpl w:val="449C9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0219BE"/>
    <w:multiLevelType w:val="hybridMultilevel"/>
    <w:tmpl w:val="46602E1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DC6AFF"/>
    <w:multiLevelType w:val="hybridMultilevel"/>
    <w:tmpl w:val="04F6D25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D85263"/>
    <w:multiLevelType w:val="hybridMultilevel"/>
    <w:tmpl w:val="E5D4AB9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FA79CE"/>
    <w:multiLevelType w:val="hybridMultilevel"/>
    <w:tmpl w:val="4F1EB71A"/>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F5ED8"/>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557964"/>
    <w:multiLevelType w:val="hybridMultilevel"/>
    <w:tmpl w:val="4970C1F8"/>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98204B"/>
    <w:multiLevelType w:val="hybridMultilevel"/>
    <w:tmpl w:val="88047CC4"/>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70080E"/>
    <w:multiLevelType w:val="hybridMultilevel"/>
    <w:tmpl w:val="DEDA08A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8A3471"/>
    <w:multiLevelType w:val="hybridMultilevel"/>
    <w:tmpl w:val="3260F60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0"/>
  </w:num>
  <w:num w:numId="5">
    <w:abstractNumId w:val="1"/>
  </w:num>
  <w:num w:numId="6">
    <w:abstractNumId w:val="7"/>
  </w:num>
  <w:num w:numId="7">
    <w:abstractNumId w:val="15"/>
  </w:num>
  <w:num w:numId="8">
    <w:abstractNumId w:val="11"/>
  </w:num>
  <w:num w:numId="9">
    <w:abstractNumId w:val="5"/>
  </w:num>
  <w:num w:numId="10">
    <w:abstractNumId w:val="17"/>
  </w:num>
  <w:num w:numId="11">
    <w:abstractNumId w:val="8"/>
  </w:num>
  <w:num w:numId="12">
    <w:abstractNumId w:val="2"/>
  </w:num>
  <w:num w:numId="13">
    <w:abstractNumId w:val="9"/>
  </w:num>
  <w:num w:numId="14">
    <w:abstractNumId w:val="10"/>
  </w:num>
  <w:num w:numId="15">
    <w:abstractNumId w:val="6"/>
  </w:num>
  <w:num w:numId="16">
    <w:abstractNumId w:val="1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6"/>
    <w:rsid w:val="00000A44"/>
    <w:rsid w:val="00000DF7"/>
    <w:rsid w:val="000262A3"/>
    <w:rsid w:val="00087C6B"/>
    <w:rsid w:val="000965B3"/>
    <w:rsid w:val="000A7B09"/>
    <w:rsid w:val="000C6CFF"/>
    <w:rsid w:val="000C6F5C"/>
    <w:rsid w:val="000D3F74"/>
    <w:rsid w:val="000E5ED6"/>
    <w:rsid w:val="000E7B0F"/>
    <w:rsid w:val="001020AA"/>
    <w:rsid w:val="00102733"/>
    <w:rsid w:val="0011265E"/>
    <w:rsid w:val="00145410"/>
    <w:rsid w:val="001561A4"/>
    <w:rsid w:val="00174479"/>
    <w:rsid w:val="00177C0C"/>
    <w:rsid w:val="00183FD6"/>
    <w:rsid w:val="001A7822"/>
    <w:rsid w:val="001D4CA3"/>
    <w:rsid w:val="00224928"/>
    <w:rsid w:val="00234015"/>
    <w:rsid w:val="00262A3B"/>
    <w:rsid w:val="00266A68"/>
    <w:rsid w:val="002757E1"/>
    <w:rsid w:val="002A154B"/>
    <w:rsid w:val="002E11DE"/>
    <w:rsid w:val="002E1D1F"/>
    <w:rsid w:val="003113B9"/>
    <w:rsid w:val="003147F6"/>
    <w:rsid w:val="00356964"/>
    <w:rsid w:val="0038665A"/>
    <w:rsid w:val="003B61CF"/>
    <w:rsid w:val="003F271E"/>
    <w:rsid w:val="003F572A"/>
    <w:rsid w:val="004C33EE"/>
    <w:rsid w:val="004C5049"/>
    <w:rsid w:val="004D7A4C"/>
    <w:rsid w:val="004F2655"/>
    <w:rsid w:val="00510C97"/>
    <w:rsid w:val="00521DA9"/>
    <w:rsid w:val="0052202A"/>
    <w:rsid w:val="00541C23"/>
    <w:rsid w:val="00544E0C"/>
    <w:rsid w:val="00561402"/>
    <w:rsid w:val="0057532F"/>
    <w:rsid w:val="005B13BD"/>
    <w:rsid w:val="005B6CF5"/>
    <w:rsid w:val="005D39EE"/>
    <w:rsid w:val="005F29B8"/>
    <w:rsid w:val="00612CCC"/>
    <w:rsid w:val="0066381F"/>
    <w:rsid w:val="00674222"/>
    <w:rsid w:val="00680D01"/>
    <w:rsid w:val="00695DE1"/>
    <w:rsid w:val="006A2766"/>
    <w:rsid w:val="00710031"/>
    <w:rsid w:val="007271F5"/>
    <w:rsid w:val="00742C44"/>
    <w:rsid w:val="00743756"/>
    <w:rsid w:val="00745EFC"/>
    <w:rsid w:val="0076032E"/>
    <w:rsid w:val="00760CE6"/>
    <w:rsid w:val="00774AEB"/>
    <w:rsid w:val="007936C0"/>
    <w:rsid w:val="007B0F99"/>
    <w:rsid w:val="007C78F9"/>
    <w:rsid w:val="007F3D96"/>
    <w:rsid w:val="00803B48"/>
    <w:rsid w:val="0080403E"/>
    <w:rsid w:val="0080459A"/>
    <w:rsid w:val="00842CF2"/>
    <w:rsid w:val="00843911"/>
    <w:rsid w:val="00844FA9"/>
    <w:rsid w:val="00851D90"/>
    <w:rsid w:val="00867348"/>
    <w:rsid w:val="00874CC0"/>
    <w:rsid w:val="00882AF5"/>
    <w:rsid w:val="00887268"/>
    <w:rsid w:val="008A127B"/>
    <w:rsid w:val="008B1046"/>
    <w:rsid w:val="008C1E1E"/>
    <w:rsid w:val="008F1AAE"/>
    <w:rsid w:val="008F234F"/>
    <w:rsid w:val="0090571D"/>
    <w:rsid w:val="00932008"/>
    <w:rsid w:val="00943454"/>
    <w:rsid w:val="00945F66"/>
    <w:rsid w:val="009609E9"/>
    <w:rsid w:val="00975C8E"/>
    <w:rsid w:val="00986204"/>
    <w:rsid w:val="009A336F"/>
    <w:rsid w:val="009C5267"/>
    <w:rsid w:val="009C78A0"/>
    <w:rsid w:val="009D755E"/>
    <w:rsid w:val="00A002A7"/>
    <w:rsid w:val="00A01C7F"/>
    <w:rsid w:val="00A12B23"/>
    <w:rsid w:val="00A14D53"/>
    <w:rsid w:val="00A23224"/>
    <w:rsid w:val="00A322FE"/>
    <w:rsid w:val="00A43247"/>
    <w:rsid w:val="00A474AE"/>
    <w:rsid w:val="00A65985"/>
    <w:rsid w:val="00AA34E7"/>
    <w:rsid w:val="00AB3CC1"/>
    <w:rsid w:val="00AD2022"/>
    <w:rsid w:val="00B037A5"/>
    <w:rsid w:val="00B40246"/>
    <w:rsid w:val="00B42E77"/>
    <w:rsid w:val="00B433D3"/>
    <w:rsid w:val="00B70047"/>
    <w:rsid w:val="00B841AE"/>
    <w:rsid w:val="00BA42D2"/>
    <w:rsid w:val="00BB6799"/>
    <w:rsid w:val="00BC14FA"/>
    <w:rsid w:val="00BC710D"/>
    <w:rsid w:val="00BD4582"/>
    <w:rsid w:val="00BE17D5"/>
    <w:rsid w:val="00BE6A46"/>
    <w:rsid w:val="00C33A23"/>
    <w:rsid w:val="00C5744D"/>
    <w:rsid w:val="00C976EB"/>
    <w:rsid w:val="00CB5511"/>
    <w:rsid w:val="00CC2049"/>
    <w:rsid w:val="00D41576"/>
    <w:rsid w:val="00D96F84"/>
    <w:rsid w:val="00DB1139"/>
    <w:rsid w:val="00DB36CC"/>
    <w:rsid w:val="00DC10A8"/>
    <w:rsid w:val="00DD362E"/>
    <w:rsid w:val="00DD51B0"/>
    <w:rsid w:val="00DF41B1"/>
    <w:rsid w:val="00DF63E7"/>
    <w:rsid w:val="00E3088D"/>
    <w:rsid w:val="00E34195"/>
    <w:rsid w:val="00E47613"/>
    <w:rsid w:val="00E75C6E"/>
    <w:rsid w:val="00E863E7"/>
    <w:rsid w:val="00EA4ACD"/>
    <w:rsid w:val="00EB71E7"/>
    <w:rsid w:val="00EC5685"/>
    <w:rsid w:val="00F029D1"/>
    <w:rsid w:val="00F14DA4"/>
    <w:rsid w:val="00F475F1"/>
    <w:rsid w:val="00F47C3B"/>
    <w:rsid w:val="00F556CE"/>
    <w:rsid w:val="00F71D7D"/>
    <w:rsid w:val="00FB3E10"/>
    <w:rsid w:val="00FC66F1"/>
    <w:rsid w:val="00FE0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1">
    <w:name w:val="heading 1"/>
    <w:basedOn w:val="Normal"/>
    <w:next w:val="Normal"/>
    <w:link w:val="Ttulo1Car"/>
    <w:uiPriority w:val="9"/>
    <w:qFormat/>
    <w:rsid w:val="00BC7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 w:type="character" w:customStyle="1" w:styleId="Ttulo1Car">
    <w:name w:val="Título 1 Car"/>
    <w:basedOn w:val="Fuentedeprrafopredeter"/>
    <w:link w:val="Ttulo1"/>
    <w:uiPriority w:val="9"/>
    <w:rsid w:val="00BC710D"/>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A00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1">
    <w:name w:val="heading 1"/>
    <w:basedOn w:val="Normal"/>
    <w:next w:val="Normal"/>
    <w:link w:val="Ttulo1Car"/>
    <w:uiPriority w:val="9"/>
    <w:qFormat/>
    <w:rsid w:val="00BC7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 w:type="character" w:customStyle="1" w:styleId="Ttulo1Car">
    <w:name w:val="Título 1 Car"/>
    <w:basedOn w:val="Fuentedeprrafopredeter"/>
    <w:link w:val="Ttulo1"/>
    <w:uiPriority w:val="9"/>
    <w:rsid w:val="00BC710D"/>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A00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94543">
          <w:marLeft w:val="0"/>
          <w:marRight w:val="0"/>
          <w:marTop w:val="0"/>
          <w:marBottom w:val="0"/>
          <w:divBdr>
            <w:top w:val="none" w:sz="0" w:space="0" w:color="auto"/>
            <w:left w:val="none" w:sz="0" w:space="0" w:color="auto"/>
            <w:bottom w:val="none" w:sz="0" w:space="0" w:color="auto"/>
            <w:right w:val="none" w:sz="0" w:space="0" w:color="auto"/>
          </w:divBdr>
        </w:div>
        <w:div w:id="1652560898">
          <w:marLeft w:val="0"/>
          <w:marRight w:val="0"/>
          <w:marTop w:val="0"/>
          <w:marBottom w:val="0"/>
          <w:divBdr>
            <w:top w:val="none" w:sz="0" w:space="0" w:color="auto"/>
            <w:left w:val="none" w:sz="0" w:space="0" w:color="auto"/>
            <w:bottom w:val="none" w:sz="0" w:space="0" w:color="auto"/>
            <w:right w:val="none" w:sz="0" w:space="0" w:color="auto"/>
          </w:divBdr>
        </w:div>
        <w:div w:id="586232025">
          <w:marLeft w:val="0"/>
          <w:marRight w:val="0"/>
          <w:marTop w:val="0"/>
          <w:marBottom w:val="0"/>
          <w:divBdr>
            <w:top w:val="none" w:sz="0" w:space="0" w:color="auto"/>
            <w:left w:val="none" w:sz="0" w:space="0" w:color="auto"/>
            <w:bottom w:val="none" w:sz="0" w:space="0" w:color="auto"/>
            <w:right w:val="none" w:sz="0" w:space="0" w:color="auto"/>
          </w:divBdr>
        </w:div>
      </w:divsChild>
    </w:div>
    <w:div w:id="408892390">
      <w:bodyDiv w:val="1"/>
      <w:marLeft w:val="0"/>
      <w:marRight w:val="0"/>
      <w:marTop w:val="0"/>
      <w:marBottom w:val="0"/>
      <w:divBdr>
        <w:top w:val="none" w:sz="0" w:space="0" w:color="auto"/>
        <w:left w:val="none" w:sz="0" w:space="0" w:color="auto"/>
        <w:bottom w:val="none" w:sz="0" w:space="0" w:color="auto"/>
        <w:right w:val="none" w:sz="0" w:space="0" w:color="auto"/>
      </w:divBdr>
    </w:div>
    <w:div w:id="586233687">
      <w:bodyDiv w:val="1"/>
      <w:marLeft w:val="0"/>
      <w:marRight w:val="0"/>
      <w:marTop w:val="0"/>
      <w:marBottom w:val="0"/>
      <w:divBdr>
        <w:top w:val="none" w:sz="0" w:space="0" w:color="auto"/>
        <w:left w:val="none" w:sz="0" w:space="0" w:color="auto"/>
        <w:bottom w:val="none" w:sz="0" w:space="0" w:color="auto"/>
        <w:right w:val="none" w:sz="0" w:space="0" w:color="auto"/>
      </w:divBdr>
      <w:divsChild>
        <w:div w:id="1411191366">
          <w:marLeft w:val="0"/>
          <w:marRight w:val="0"/>
          <w:marTop w:val="0"/>
          <w:marBottom w:val="0"/>
          <w:divBdr>
            <w:top w:val="none" w:sz="0" w:space="0" w:color="auto"/>
            <w:left w:val="none" w:sz="0" w:space="0" w:color="auto"/>
            <w:bottom w:val="none" w:sz="0" w:space="0" w:color="auto"/>
            <w:right w:val="none" w:sz="0" w:space="0" w:color="auto"/>
          </w:divBdr>
        </w:div>
        <w:div w:id="429854168">
          <w:marLeft w:val="0"/>
          <w:marRight w:val="0"/>
          <w:marTop w:val="0"/>
          <w:marBottom w:val="0"/>
          <w:divBdr>
            <w:top w:val="none" w:sz="0" w:space="0" w:color="auto"/>
            <w:left w:val="none" w:sz="0" w:space="0" w:color="auto"/>
            <w:bottom w:val="none" w:sz="0" w:space="0" w:color="auto"/>
            <w:right w:val="none" w:sz="0" w:space="0" w:color="auto"/>
          </w:divBdr>
        </w:div>
      </w:divsChild>
    </w:div>
    <w:div w:id="617493172">
      <w:bodyDiv w:val="1"/>
      <w:marLeft w:val="0"/>
      <w:marRight w:val="0"/>
      <w:marTop w:val="0"/>
      <w:marBottom w:val="0"/>
      <w:divBdr>
        <w:top w:val="none" w:sz="0" w:space="0" w:color="auto"/>
        <w:left w:val="none" w:sz="0" w:space="0" w:color="auto"/>
        <w:bottom w:val="none" w:sz="0" w:space="0" w:color="auto"/>
        <w:right w:val="none" w:sz="0" w:space="0" w:color="auto"/>
      </w:divBdr>
      <w:divsChild>
        <w:div w:id="2028561424">
          <w:marLeft w:val="0"/>
          <w:marRight w:val="0"/>
          <w:marTop w:val="0"/>
          <w:marBottom w:val="0"/>
          <w:divBdr>
            <w:top w:val="none" w:sz="0" w:space="0" w:color="auto"/>
            <w:left w:val="none" w:sz="0" w:space="0" w:color="auto"/>
            <w:bottom w:val="none" w:sz="0" w:space="0" w:color="auto"/>
            <w:right w:val="none" w:sz="0" w:space="0" w:color="auto"/>
          </w:divBdr>
        </w:div>
        <w:div w:id="1336495427">
          <w:marLeft w:val="0"/>
          <w:marRight w:val="0"/>
          <w:marTop w:val="0"/>
          <w:marBottom w:val="0"/>
          <w:divBdr>
            <w:top w:val="none" w:sz="0" w:space="0" w:color="auto"/>
            <w:left w:val="none" w:sz="0" w:space="0" w:color="auto"/>
            <w:bottom w:val="none" w:sz="0" w:space="0" w:color="auto"/>
            <w:right w:val="none" w:sz="0" w:space="0" w:color="auto"/>
          </w:divBdr>
        </w:div>
      </w:divsChild>
    </w:div>
    <w:div w:id="1265843676">
      <w:bodyDiv w:val="1"/>
      <w:marLeft w:val="0"/>
      <w:marRight w:val="0"/>
      <w:marTop w:val="0"/>
      <w:marBottom w:val="0"/>
      <w:divBdr>
        <w:top w:val="none" w:sz="0" w:space="0" w:color="auto"/>
        <w:left w:val="none" w:sz="0" w:space="0" w:color="auto"/>
        <w:bottom w:val="none" w:sz="0" w:space="0" w:color="auto"/>
        <w:right w:val="none" w:sz="0" w:space="0" w:color="auto"/>
      </w:divBdr>
    </w:div>
    <w:div w:id="130288107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4">
          <w:marLeft w:val="0"/>
          <w:marRight w:val="0"/>
          <w:marTop w:val="0"/>
          <w:marBottom w:val="0"/>
          <w:divBdr>
            <w:top w:val="none" w:sz="0" w:space="0" w:color="auto"/>
            <w:left w:val="none" w:sz="0" w:space="0" w:color="auto"/>
            <w:bottom w:val="none" w:sz="0" w:space="0" w:color="auto"/>
            <w:right w:val="none" w:sz="0" w:space="0" w:color="auto"/>
          </w:divBdr>
        </w:div>
        <w:div w:id="1938949185">
          <w:marLeft w:val="0"/>
          <w:marRight w:val="0"/>
          <w:marTop w:val="0"/>
          <w:marBottom w:val="0"/>
          <w:divBdr>
            <w:top w:val="none" w:sz="0" w:space="0" w:color="auto"/>
            <w:left w:val="none" w:sz="0" w:space="0" w:color="auto"/>
            <w:bottom w:val="none" w:sz="0" w:space="0" w:color="auto"/>
            <w:right w:val="none" w:sz="0" w:space="0" w:color="auto"/>
          </w:divBdr>
        </w:div>
      </w:divsChild>
    </w:div>
    <w:div w:id="1484809084">
      <w:bodyDiv w:val="1"/>
      <w:marLeft w:val="0"/>
      <w:marRight w:val="0"/>
      <w:marTop w:val="0"/>
      <w:marBottom w:val="0"/>
      <w:divBdr>
        <w:top w:val="none" w:sz="0" w:space="0" w:color="auto"/>
        <w:left w:val="none" w:sz="0" w:space="0" w:color="auto"/>
        <w:bottom w:val="none" w:sz="0" w:space="0" w:color="auto"/>
        <w:right w:val="none" w:sz="0" w:space="0" w:color="auto"/>
      </w:divBdr>
      <w:divsChild>
        <w:div w:id="553584038">
          <w:marLeft w:val="0"/>
          <w:marRight w:val="0"/>
          <w:marTop w:val="0"/>
          <w:marBottom w:val="0"/>
          <w:divBdr>
            <w:top w:val="none" w:sz="0" w:space="0" w:color="auto"/>
            <w:left w:val="none" w:sz="0" w:space="0" w:color="auto"/>
            <w:bottom w:val="none" w:sz="0" w:space="0" w:color="auto"/>
            <w:right w:val="none" w:sz="0" w:space="0" w:color="auto"/>
          </w:divBdr>
        </w:div>
        <w:div w:id="107879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MSC_ES-ES_MS_ControlDeIncidenciasLogisti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40EEAFD8F4058AD3AB0127031DCF8"/>
        <w:category>
          <w:name w:val="General"/>
          <w:gallery w:val="placeholder"/>
        </w:category>
        <w:types>
          <w:type w:val="bbPlcHdr"/>
        </w:types>
        <w:behaviors>
          <w:behavior w:val="content"/>
        </w:behaviors>
        <w:guid w:val="{59158E77-E42B-4217-A139-F92CCCDD865A}"/>
      </w:docPartPr>
      <w:docPartBody>
        <w:p w:rsidR="00D35513" w:rsidRDefault="00D35513" w:rsidP="00D35513">
          <w:pPr>
            <w:pStyle w:val="31940EEAFD8F4058AD3AB0127031DCF8"/>
          </w:pPr>
          <w:r w:rsidRPr="00C12127">
            <w:rPr>
              <w:rStyle w:val="Textodelmarcadordeposicin"/>
              <w:lang w:bidi="es-ES"/>
            </w:rPr>
            <w:t>Haz clic aquí para escribir texto.</w:t>
          </w:r>
        </w:p>
      </w:docPartBody>
    </w:docPart>
    <w:docPart>
      <w:docPartPr>
        <w:name w:val="7380086C8FAE48A7BA69FB659C705034"/>
        <w:category>
          <w:name w:val="General"/>
          <w:gallery w:val="placeholder"/>
        </w:category>
        <w:types>
          <w:type w:val="bbPlcHdr"/>
        </w:types>
        <w:behaviors>
          <w:behavior w:val="content"/>
        </w:behaviors>
        <w:guid w:val="{27032C9C-F117-4A82-AD85-77D0E4E0738D}"/>
      </w:docPartPr>
      <w:docPartBody>
        <w:p w:rsidR="00D35513" w:rsidRDefault="00D35513" w:rsidP="00D35513">
          <w:pPr>
            <w:pStyle w:val="7380086C8FAE48A7BA69FB659C705034"/>
          </w:pPr>
          <w:r w:rsidRPr="00C12127">
            <w:rPr>
              <w:rStyle w:val="Textodelmarcadordeposicin"/>
              <w:lang w:bidi="es-ES"/>
            </w:rPr>
            <w:t>Haz clic aquí para escribir texto.</w:t>
          </w:r>
        </w:p>
      </w:docPartBody>
    </w:docPart>
    <w:docPart>
      <w:docPartPr>
        <w:name w:val="76347B35D08F495292EF0081BC5DF61B"/>
        <w:category>
          <w:name w:val="General"/>
          <w:gallery w:val="placeholder"/>
        </w:category>
        <w:types>
          <w:type w:val="bbPlcHdr"/>
        </w:types>
        <w:behaviors>
          <w:behavior w:val="content"/>
        </w:behaviors>
        <w:guid w:val="{B0125DFD-18A3-4ACE-9B2F-A7F383571CFD}"/>
      </w:docPartPr>
      <w:docPartBody>
        <w:p w:rsidR="00A255A6" w:rsidRDefault="00351CA0" w:rsidP="00351CA0">
          <w:pPr>
            <w:pStyle w:val="76347B35D08F495292EF0081BC5DF61B"/>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3"/>
    <w:rsid w:val="0013771E"/>
    <w:rsid w:val="00351CA0"/>
    <w:rsid w:val="003D088C"/>
    <w:rsid w:val="00480A8E"/>
    <w:rsid w:val="0065770F"/>
    <w:rsid w:val="00667858"/>
    <w:rsid w:val="00736BDE"/>
    <w:rsid w:val="00762682"/>
    <w:rsid w:val="00A255A6"/>
    <w:rsid w:val="00A57508"/>
    <w:rsid w:val="00B87542"/>
    <w:rsid w:val="00D35513"/>
    <w:rsid w:val="00D50E5D"/>
    <w:rsid w:val="00DE38F4"/>
    <w:rsid w:val="00EA3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F81-14DC-4409-B03B-C8740F3A628F}">
  <ds:schemaRefs>
    <ds:schemaRef ds:uri="http://schemas.microsoft.com/sharepoint/v3/contenttype/forms"/>
  </ds:schemaRefs>
</ds:datastoreItem>
</file>

<file path=customXml/itemProps2.xml><?xml version="1.0" encoding="utf-8"?>
<ds:datastoreItem xmlns:ds="http://schemas.openxmlformats.org/officeDocument/2006/customXml" ds:itemID="{179FC684-4B7B-4A81-907A-05FE9612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MSC_ES-ES_MS_ControlDeIncidenciasLogisticas.dotx</Template>
  <TotalTime>992</TotalTime>
  <Pages>11</Pages>
  <Words>2018</Words>
  <Characters>11104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Incidencias logísticas</vt:lpstr>
    </vt:vector>
  </TitlesOfParts>
  <Company>SGAD</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Incidencias logísticas</dc:title>
  <dc:creator>anam.ruiz</dc:creator>
  <cp:lastModifiedBy>MERCEDES PAJA FANO</cp:lastModifiedBy>
  <cp:revision>81</cp:revision>
  <cp:lastPrinted>2007-10-26T10:03:00Z</cp:lastPrinted>
  <dcterms:created xsi:type="dcterms:W3CDTF">2020-11-17T11:27:00Z</dcterms:created>
  <dcterms:modified xsi:type="dcterms:W3CDTF">2021-04-05T15:07:00Z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TC102569139990</vt:lpwstr>
  </property>
</Properties>
</file>